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footerReference w:type="default" r:id="rId3"/>
          <w:type w:val="nextPage"/>
          <w:pgSz w:w="11906" w:h="16838"/>
          <w:pgMar w:left="1191" w:right="425" w:header="0" w:top="709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34150" cy="92449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4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СОДЕРЖАНИЕ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ListParagraph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I.  Планируемые результаты изучения учебного предмета «История»…………………………………………………………….........3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II. Содержание и тематическое планирование учебного  предмета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«Всеобщая история» :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10 кл……………………………………………………………………..4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11 кл……………………………………………………………………  .. . 7 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III. Календарно-тематическое планирование :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10 кл…………………..………………………………………………....12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11кл ………………………………………………………………………..13</w:t>
      </w:r>
    </w:p>
    <w:p>
      <w:pPr>
        <w:pStyle w:val="ListParagraph"/>
        <w:spacing w:lineRule="auto" w:line="240" w:before="0" w:after="0"/>
        <w:ind w:left="0" w:hanging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Планируемые результаты изучения учебного предмета "Всеобщая история".</w:t>
      </w:r>
    </w:p>
    <w:p>
      <w:pPr>
        <w:pStyle w:val="141"/>
        <w:shd w:val="clear" w:color="auto" w:fill="auto"/>
        <w:tabs>
          <w:tab w:val="clear" w:pos="708"/>
          <w:tab w:val="left" w:pos="1079" w:leader="none"/>
        </w:tabs>
        <w:spacing w:lineRule="auto" w:line="240"/>
        <w:ind w:firstLine="454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Новейшая история  (10-11класс)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b/>
          <w:i w:val="false"/>
          <w:sz w:val="24"/>
          <w:szCs w:val="24"/>
        </w:rPr>
        <w:t>Выпускник научится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: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локализовать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применять знание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фактов для характеристики эпохи новейшего времени, её процессов, явлений, ключевых событий;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использовать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анализировать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информацию из исторических источников — текстов, материальных и художественных памятников новейшей эпохи;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представлять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>систематизировать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исторический материал, содержащийся в учебной и дополнительной литературе;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раскрывать характерные</w:t>
      </w:r>
      <w:r>
        <w:rPr>
          <w:rFonts w:cs="Times New Roman" w:ascii="Times New Roman" w:hAnsi="Times New Roman"/>
          <w:i w:val="false"/>
          <w:sz w:val="24"/>
          <w:szCs w:val="24"/>
        </w:rPr>
        <w:t>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объяснять причины и следствия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• </w:t>
      </w:r>
      <w:r>
        <w:rPr>
          <w:rFonts w:cs="Times New Roman" w:ascii="Times New Roman" w:hAnsi="Times New Roman"/>
          <w:b/>
          <w:sz w:val="24"/>
          <w:szCs w:val="24"/>
        </w:rPr>
        <w:t xml:space="preserve">сопоставлять </w:t>
      </w:r>
      <w:r>
        <w:rPr>
          <w:rFonts w:cs="Times New Roman" w:ascii="Times New Roman" w:hAnsi="Times New Roman"/>
          <w:i w:val="false"/>
          <w:sz w:val="24"/>
          <w:szCs w:val="24"/>
        </w:rPr>
        <w:t>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</w:rPr>
        <w:t xml:space="preserve"> • </w:t>
      </w:r>
      <w:r>
        <w:rPr>
          <w:rFonts w:cs="Times New Roman" w:ascii="Times New Roman" w:hAnsi="Times New Roman"/>
          <w:b/>
          <w:sz w:val="24"/>
          <w:szCs w:val="24"/>
        </w:rPr>
        <w:t>давать оценку событиям и личностям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отечественной и всеобщей истории ХХ -начала XXI в.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i w:val="false"/>
          <w:sz w:val="24"/>
          <w:szCs w:val="24"/>
          <w:u w:val="single"/>
        </w:rPr>
        <w:t xml:space="preserve">Выпускник получит возможность научиться: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ХХ — начале XXI в.;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 xml:space="preserve"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cs="Times New Roman" w:ascii="Times New Roman" w:hAnsi="Times New Roman"/>
          <w:sz w:val="24"/>
          <w:szCs w:val="24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>
      <w:pPr>
        <w:pStyle w:val="141"/>
        <w:shd w:val="clear" w:color="auto" w:fill="auto"/>
        <w:tabs>
          <w:tab w:val="clear" w:pos="708"/>
          <w:tab w:val="left" w:pos="610" w:leader="none"/>
        </w:tabs>
        <w:spacing w:lineRule="auto" w:line="240"/>
        <w:ind w:firstLine="454"/>
        <w:rPr/>
      </w:pPr>
      <w:r>
        <w:rPr>
          <w:rFonts w:cs="Times New Roman" w:ascii="Times New Roman" w:hAnsi="Times New Roman"/>
          <w:sz w:val="24"/>
          <w:szCs w:val="24"/>
        </w:rPr>
        <w:t xml:space="preserve"> • </w:t>
      </w:r>
      <w:r>
        <w:rPr>
          <w:rFonts w:cs="Times New Roman" w:ascii="Times New Roman" w:hAnsi="Times New Roman"/>
          <w:sz w:val="24"/>
          <w:szCs w:val="24"/>
        </w:rPr>
        <w:t>проводить работу по поиску и оформлению материалов истории своей семьи, города, края в ХХ — начале XXI 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Содержание  учебного предмета "Всеобщая история" </w:t>
      </w:r>
    </w:p>
    <w:p>
      <w:pPr>
        <w:pStyle w:val="Normal"/>
        <w:spacing w:before="0" w:after="86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10 класс</w:t>
      </w:r>
    </w:p>
    <w:p>
      <w:pPr>
        <w:pStyle w:val="Normal"/>
        <w:spacing w:before="0" w:after="86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Новейшая история.</w:t>
      </w:r>
    </w:p>
    <w:p>
      <w:pPr>
        <w:pStyle w:val="Normal"/>
        <w:spacing w:before="0" w:after="86"/>
        <w:jc w:val="left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Введение.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Тема 1. Первая мировая война.  Последствия войны: революции и распад империй.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Июльский (1914 г.) кризис, повод и причины Первой мировой войны. Цели и планы участников. Характер войны. Основные фронты, этапы и сражения Первой мировой войны. Изменение состава участников двух противоборствующих коалиций: Четверной союз и Антанта. Человек и общество в условиях войны. Масштабы человеческих потерь, социальных потрясений и разрушений: Первая мировая война как самая кровавая и разрушительная за всю историю человечества.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Парижская мирная конференция (1919 г.): надежды и планы участников. Новая карта Европы по Версальскому мирному договору. Идея Лиги Наций как гаранта сохранения мира и разоружения. Вашингтонская конференция (1921 -1922 гг.), договоры колониальных держав. Оформление Версальско-Вашингтонской системы послевоенного мира и ее противоречия. Новое соотношение сил между великими державами. Причины неустойчивости новой системы международных отношений.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Социальные последствия Первой мировой войны. Формирование массового общества. Демократизация общественной жизни (всеобщее избирательное право). Изменения в расстановке политических сил в странах Европы. Новая роль социал-демократии в политической системе. Раскол в рабочем и социалистическом движении: образование леворадикальных сил - коммунистических партий.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Развитие международных отношений в 1920-е гг. Эра пацифизма и пацифистские движения 1920-х гг.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2.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Особенности развития стран Европы и Страны Европы и США в 20-е годы.</w:t>
      </w:r>
      <w:r>
        <w:rPr>
          <w:rFonts w:cs="Liberation Serif" w:ascii="Liberation Serif" w:hAnsi="Liberation Serif"/>
          <w:sz w:val="24"/>
          <w:szCs w:val="24"/>
        </w:rPr>
        <w:t xml:space="preserve"> США в 1920-е гг. Экономический бум и торжество консерватизма в США, политическая нестабильность и трудности послевоенного восстановления в Европе. План Дауэса и перемещение экономического центра капиталистического мира в США. Эпоха зрелого индустриального общества.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Причины экономического кризиса 1929-1933 гг. и его масштабы. Великая депрессия: социально-психологические последствия мирового экономического кризиса. Проблема соотношения рынка и государственного регулирования. Два альтернативных пути выхода из кризиса и их реализация в странах Европы и США. Либерально-демократическая модель - социальные реформы и государственное регулирование. Тоталитарный и авторитарный режимы, главные черты и особенности. Причины наступления тоталитаризма и авторитаризма в 20-30.-е гг. XX в.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3. 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США и демократические страны Европы в 1930-е гг.</w:t>
      </w:r>
      <w:r>
        <w:rPr>
          <w:rFonts w:cs="Liberation Serif" w:ascii="Liberation Serif" w:hAnsi="Liberation Serif"/>
          <w:sz w:val="24"/>
          <w:szCs w:val="24"/>
        </w:rPr>
        <w:t xml:space="preserve"> Особенности экономического кризиса в США. Кризис традиционного либерализма. Ф. Рузвельт - политик новой индустриальной эпохи. «Новый курс» Ф. Рузвельта: его экономические и социальные приоритеты. Начало социально-ориентированного этапа развития современного капиталистического государства как главный исторический итог «нового курса» Ф. Рузвельта. Внешняя политика США в 1930-е гг.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Особенности экономического кризиса 1929-1933 гг. в Великобритании и Франции. Британская и французская модели борьбы с экономическим кризисом и социальными проблемами.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Внешняя политика Великобритании в 1930-е гг. Народный фронт (1936-1939 гг.) во Франции. Историческое значение либерально-демократической модели преодоления кризисных явлений в экономике и социальной сфере.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4.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Тоталитарные режимы в 1930-е гг: Италия, Германия, Испания. </w:t>
      </w:r>
      <w:r>
        <w:rPr>
          <w:rFonts w:cs="Liberation Serif" w:ascii="Liberation Serif" w:hAnsi="Liberation Serif"/>
          <w:sz w:val="24"/>
          <w:szCs w:val="24"/>
        </w:rPr>
        <w:t>Формирование тоталитарных и авторитарных режимов в странах Европы как путь выхода из экономического кризиса, решения социальных проблем и реализации внешней экспансии. Италия в 1920-1930-е гг. Политические и социально-экономические предпосылки утверждения тоталитарной диктатуры фашистской партии. Особенности итальянского фашизма.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(1933 - 1939 гг.). Роль нацистской партии и фашистского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фашизма. Внешняя политика Германии в 1930-е гг.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Испания в годы мирового экономического кризиса. Революция 1931 г. и свержение монархии. Глубокий раскол в испанском обществе: левый и правый лагерь. Непримиримые противоречия среди левых сил. Народный фронт. Гражданская война в Испании (1936-1939 гг.). Предпосылки образования военно-авторитарной диктатуры. Особенности испанского фашизма.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Международное положение СССР в 1930-е гг. - конец эры пацифизма. Крах Версальско-Вашингтонской системы: причины, этапы, инициаторы. Агрессивные действия Германии, Италии, Японии в 1930-е гг. Несостоятельность Лиги Наций как организации, способной противостоять государствам-агрессорам. Причины и сущность политики умиротворения агрессоров со стороны ведущих стран Европы и политики нейтралитета США. Военно-политический блок Берлин - Рим - Токио (1937 г.), Мюнхенский сговор (1938 г.). Советско-германские договоры (1939 г.) и секретные соглашения к ним. Провал идеи коллективной безопасности.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5.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Восток и Латинская Америка в первой половине ХХ века.</w:t>
      </w:r>
      <w:r>
        <w:rPr>
          <w:rFonts w:cs="Liberation Serif" w:ascii="Liberation Serif" w:hAnsi="Liberation Serif"/>
          <w:sz w:val="24"/>
          <w:szCs w:val="24"/>
        </w:rPr>
        <w:t xml:space="preserve"> Географические и политические параметры понятия «Восток». Положение в странах Востока в первой половине XX в. Культурно-цивилизационные особенности и проблемы модернизации в условиях формирования единого мирового хозяйства. Способы осуществления модернизации: реформы или революции. Проблема синтеза традиций и модернизации в странах Востока. Возможные пути модернизации стран Востока на примере Японии, Китая и Индии.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Культурно-цивилизационное своеобразие латиноамериканского общества. Особенности социально-экономического и политического развития латиноамериканских стран в первой половине XX в. Факторы, способствовавшие и препятствовавшие модернизации в странах Латинской Америки. </w:t>
      </w:r>
    </w:p>
    <w:p>
      <w:pPr>
        <w:pStyle w:val="Style17"/>
        <w:jc w:val="left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b/>
          <w:sz w:val="24"/>
          <w:szCs w:val="24"/>
        </w:rPr>
        <w:t>Тема 6.</w:t>
      </w:r>
      <w:r>
        <w:rPr>
          <w:rFonts w:cs="Liberation Serif" w:ascii="Liberation Serif" w:hAnsi="Liberation Serif"/>
          <w:b/>
          <w:sz w:val="24"/>
          <w:szCs w:val="24"/>
          <w:u w:val="single"/>
        </w:rPr>
        <w:t xml:space="preserve"> Вторая мировая война. </w:t>
      </w:r>
      <w:r>
        <w:rPr>
          <w:rFonts w:cs="Liberation Serif" w:ascii="Liberation Serif" w:hAnsi="Liberation Serif"/>
          <w:sz w:val="24"/>
          <w:szCs w:val="24"/>
        </w:rPr>
        <w:t>Причины и характер Второй мировой войны (1939-1945 гг.). Периодизация, фронты, участники. Начало войны. Основные военные операции в 1939 - июне 1941 г. Подготовка Германией плана нападения на СССР. Великая Отечественная война как составная часть Второй мировой войны. Роль Восточного фронта в победе над фашизмом. Военные действия в Северной Африке, в Азии и на Тихом океане в 1941 - 1944 гг.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Нацистский «новый порядок» в оккупированных странах. Геноцид. Движение Сопротивления и его герои.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Создание антигитлеровской коалиции и ее роль в разгроме фашизма. Проблема открытия второго фронта. Конференции глав государств-участников антигитлеровской коалиции (Тегеран. 1943 г.; Ялта и Потсдам. 1945 г.), решения о координации военных действий и послевоенном устройстве мира.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Особенности заключительного этапа Второй мировой войны (1944-1945 гг.). Освобождение Европы от фашизма. Капитуляция Германии. Военные действия на Тихом океане (1944 г.) и разгром Квантунской армии (август 1945 г.). Капитуляция Японии. Итоги Второй мировой войны. Роль СССР в победе над фашизмом. Цена победы для человечества.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Послевоенная карта Европы и геополитическая ситуация в мире во второй половине 1940-х гг. Утверждение решающей роли двух сверхдержав СССР и США. Мирное урегулирование в отношении Германии. Оккупация Германии, образование двух германских государств. Сепаратный договор с Японией. Образование ООН. Устав ООН. Нюрнбергский (1945-1946 гг.) процесс над главными военными преступниками. Преступления против человечности. </w:t>
      </w:r>
    </w:p>
    <w:p>
      <w:pPr>
        <w:pStyle w:val="WW"/>
        <w:spacing w:lineRule="auto" w:line="240"/>
        <w:rPr/>
      </w:pPr>
      <w:r>
        <w:rPr>
          <w:rFonts w:cs="Times New Roman" w:ascii="Times New Roman" w:hAnsi="Times New Roman"/>
          <w:b/>
          <w:bCs/>
        </w:rPr>
        <w:t xml:space="preserve">Тема 12 </w:t>
      </w:r>
      <w:r>
        <w:rPr>
          <w:rFonts w:cs="Liberation Serif" w:ascii="Liberation Serif" w:hAnsi="Liberation Serif"/>
          <w:b/>
          <w:bCs/>
          <w:u w:val="single"/>
        </w:rPr>
        <w:t xml:space="preserve">Повторение по курсу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Обобщающее повторение курса Новейшая история первая половина ХХ в.</w:t>
      </w:r>
    </w:p>
    <w:p>
      <w:pPr>
        <w:pStyle w:val="Style17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rPr/>
      </w:pPr>
      <w:r>
        <w:rPr>
          <w:rStyle w:val="1"/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 предмета 10 класс (18 часов)</w:t>
      </w:r>
    </w:p>
    <w:p>
      <w:pPr>
        <w:pStyle w:val="Normal"/>
        <w:rPr/>
      </w:pPr>
      <w:r>
        <w:rPr/>
      </w:r>
    </w:p>
    <w:tbl>
      <w:tblPr>
        <w:tblW w:w="9568" w:type="dxa"/>
        <w:jc w:val="left"/>
        <w:tblInd w:w="89" w:type="dxa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382"/>
        <w:gridCol w:w="6379"/>
        <w:gridCol w:w="1807"/>
      </w:tblGrid>
      <w:tr>
        <w:trPr>
          <w:trHeight w:val="1035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Первая мировая война.  Последствия войны: революции и распад империй.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Особенности развития стран Европы и Страны Европы и США в 20-е годы.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США и демократические страны Европы в 1930-е гг.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Тоталитарные режимы в 1930-е гг: Италия, Германия, Испания. 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Восток и Латинская Америка в первой половине ХХ века.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Культура  в первой половине 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ХХ века.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1</w:t>
            </w:r>
          </w:p>
        </w:tc>
      </w:tr>
      <w:tr>
        <w:trPr>
          <w:trHeight w:val="708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Международные отношения в 30-е гг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snapToGrid w:val="false"/>
              <w:spacing w:lineRule="auto" w:line="240" w:before="0" w:after="0"/>
              <w:jc w:val="both"/>
              <w:rPr>
                <w:rFonts w:ascii="Nimbus Roman No9 L" w:hAnsi="Nimbus Roman No9 L" w:cs="Nimbus Roman No9 L"/>
                <w:b/>
                <w:b/>
                <w:sz w:val="24"/>
                <w:szCs w:val="24"/>
              </w:rPr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Вторая мировая война. Причины и характер Второй мировой войны (1939-1945 гг.).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86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86"/>
        <w:rPr>
          <w:rFonts w:ascii="Liberation Serif" w:hAnsi="Liberation Serif" w:cs="Liberation Serif"/>
          <w:b/>
          <w:b/>
          <w:bCs/>
          <w:sz w:val="24"/>
          <w:szCs w:val="24"/>
        </w:rPr>
      </w:pPr>
      <w:r>
        <w:rPr>
          <w:rFonts w:cs="Liberation Serif" w:ascii="Liberation Serif" w:hAnsi="Liberation Serif"/>
          <w:b/>
          <w:bCs/>
          <w:sz w:val="24"/>
          <w:szCs w:val="24"/>
        </w:rPr>
      </w:r>
    </w:p>
    <w:p>
      <w:pPr>
        <w:pStyle w:val="Normal"/>
        <w:spacing w:before="0" w:after="86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11 класс</w:t>
      </w:r>
    </w:p>
    <w:p>
      <w:pPr>
        <w:pStyle w:val="Normal"/>
        <w:spacing w:before="0" w:after="86"/>
        <w:rPr/>
      </w:pPr>
      <w:r>
        <w:rPr>
          <w:rFonts w:cs="Liberation Serif" w:ascii="Liberation Serif" w:hAnsi="Liberation Serif"/>
          <w:b/>
          <w:bCs/>
          <w:sz w:val="24"/>
          <w:szCs w:val="24"/>
        </w:rPr>
        <w:t>Новейшая история.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1.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 xml:space="preserve">Послевоенное мирное урегулирование. «Холодная война». </w:t>
      </w:r>
      <w:r>
        <w:rPr>
          <w:rFonts w:cs="Liberation Serif" w:ascii="Liberation Serif" w:hAnsi="Liberation Serif"/>
          <w:sz w:val="24"/>
          <w:szCs w:val="24"/>
        </w:rPr>
        <w:t>Предпосылки превращения послевоенного мира в двухполюсный (биполярный). Причины и главные черты «холодной войны».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Идеологическое противостояние.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(НАТО и ОВД) как проявление соперничества двух сверхдержав - СССР и США. Ядерное оружие - равновесие страха и сдерживающий фактор от прямого военного столкновения. 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Тема 2.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Послевоенное экономическое развитие.</w:t>
      </w:r>
      <w:r>
        <w:rPr>
          <w:rFonts w:cs="Liberation Serif" w:ascii="Liberation Serif" w:hAnsi="Liberation Serif"/>
          <w:sz w:val="24"/>
          <w:szCs w:val="24"/>
        </w:rPr>
        <w:t> Особенности послевоенного экономического восстановления стран Западной Европы. План Маршалла. Факторы, обусловившие экономический подъем в странах Запада в 1945-1970-е гг. Стабилизация международной валютной системы. Либерализация мировой торговли. Экономическая интеграция в Западной Европе и Северной Америке: общее и особенное. Смешанная экономика как сочетание государственной собственности и регулирования с поощрением частнопредпринимательской инициативы. Государство благосостояния, его основные характеристики. Противоречия экстенсивного типа производства. Завершающая фаза зрелого индустриального общества, ее атрибуты и символы.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Причины экономического кризиса 1974-1975 гг. и 1980-1982 гг. Новый этап научно-технической революции. Предпосылки перехода к постиндустриальному (информационному) обществу, его важнейшие признаки. Изменения в структуре занятости. Информация и знание как важнейшие факторы производства. Роль науки и образования в информационном обществе. Три этапа социально-экономической политики ведущих капиталистических стран Запада в 1970-1990-е гг.: либерально-реформистский, социал-реформистский, консервативно-реформистский. Противоречия социально-экономического развития современных стран в конце XX - начале XXI в. в условиях глобализации и соперничества трех центров современ¬ной мировой экономики (США, Европейский союз, Япония).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3.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 xml:space="preserve">Послевоенное политическое развитие. </w:t>
      </w:r>
      <w:r>
        <w:rPr>
          <w:rFonts w:cs="Liberation Serif" w:ascii="Liberation Serif" w:hAnsi="Liberation Serif"/>
          <w:sz w:val="24"/>
          <w:szCs w:val="24"/>
        </w:rPr>
        <w:t>Гражданское общество.Главные идейно-политические направления партийной борьбы во второй половине XX в.: консерватизм, либерализм, а также социалистическое и коммунистическое течения. Изменения в партийно-политической расстановке сил в странах Запада во второй половине XX в. Появление в лагере консервативных сил христианско-демократических партий. Подъем и крах коммунистических партий и международного коммунистического движения. Последовательное увеличение влияния социал-демократов и переход на платформу умеренного реформизма. Факторы возрождения правых экстремистских группировок и партий во второй половине XX в. Неофашизм. Крайности современных националистических движений. Демократизация как вектор исторического развития во второй половине XX - начале XXI в.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Причины появления новых социальных движений и расширения влияния гражданского общества во второй половине XX - начале XXI в. Новые социальные движения в мире: антивоенное движение, новое левое движение молодежи и студентов, экологические, феминистское и этнические движения, культурные связи, группы взаимопомощи и др. Процесс формирования гражданского общества и отражение в нем противоречий перехода к постиндустриальному обществу. Новые социальные движения как движения гражданских инициатив. 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4.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США, Великобритания и Франция во второй половине 20-го в.</w:t>
      </w:r>
      <w:r>
        <w:rPr>
          <w:rFonts w:cs="Liberation Serif" w:ascii="Liberation Serif" w:hAnsi="Liberation Serif"/>
          <w:sz w:val="24"/>
          <w:szCs w:val="24"/>
        </w:rPr>
        <w:t xml:space="preserve"> Предпосылки превращения США в центр мировой политики после окончания Второй мировой войны. Принципы внутренней и внешней политики США в 1945-1990-е гг. Отражение в политической истории США общих тенденций развития ведущих стран Запада. Демократы и республиканцы у власти. США - сверхдержава в конце XX - начале XXI в.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Великобритания. «Политический маятник» 1950-1990-х гг.: лейбористы и консерваторы у власти. Социально-экономическое развитие Великобритании. М. Тэтчер - «консервативная революция». Э. Блэр - политика «третьего пути». Эволюция лейбористской партии. Приоритеты внешней политики Великобритании.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Франция. Социально-экономическая и политическая история Франции во второй половине XX в. От многопартийности к режиму личной власти генерала де Голля. Идея «величия Франции» де Голля и ее реализация. Социальные волнения 1968 г. и отставка генерала. Попытка «левого эксперимента» в начале 1980-х гг. Практика сосуществования левых и правых сил у власти - опыт Ф. Миттерана и Ж. Ширака. Внешняя политика Франции. Париж - инициатор европейской интеграции. 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5.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Италия и Германия во второй половине 20-го в.</w:t>
      </w:r>
      <w:r>
        <w:rPr>
          <w:rFonts w:cs="Liberation Serif" w:ascii="Liberation Serif" w:hAnsi="Liberation Serif"/>
          <w:sz w:val="24"/>
          <w:szCs w:val="24"/>
        </w:rPr>
        <w:t xml:space="preserve"> Италия. Провозглашение республики. Политическая нестабильность как особенность итальянской партийно-политической системы во второй половине XX в. Реформа избирательной системы. Развал прежних партий и формирование двух блоков: правых и левых сил. Особенности социально-экономического развития Италии.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 xml:space="preserve">Германия. Три периода истории Германии во второй половине XX в.: оккупационный режим (1945-1949 гг.), сосуществование ФРГ и ГДР (1949-1990-е гг.), объединенная Германия (с 1990 г.- ФРГ).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Социально-экономические и политические проблемы объединенной Германии. 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6.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Страны Восточной Европы  во второй половине 20-го в</w:t>
      </w:r>
      <w:r>
        <w:rPr>
          <w:rFonts w:cs="Liberation Serif" w:ascii="Liberation Serif" w:hAnsi="Liberation Serif"/>
          <w:sz w:val="24"/>
          <w:szCs w:val="24"/>
        </w:rPr>
        <w:t>. Восточноевропейские страны. Географические и политические параметры понятия «Восточная Европа». Принципы формирования мировой социалистической системы (социалистический лагерь).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Общее и особенное в строительстве социализма в восточноевропейских странах.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(1935 г.), в Польше и Венгрии (1956 г.), в Чехословакии (1968 г.). Революции 1989-1990-х гг. в странах Восточной Европы и ликвидация основ тоталитарного социализма. Основные направления преобразований в бывших странах социалистического лагеря, их итоги на рубеже XX-XXI вв.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7.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 xml:space="preserve">Латинская Америка  и Африка  во второй половине 20-го </w:t>
      </w:r>
      <w:r>
        <w:rPr>
          <w:rFonts w:cs="Liberation Serif" w:ascii="Liberation Serif" w:hAnsi="Liberation Serif"/>
          <w:sz w:val="24"/>
          <w:szCs w:val="24"/>
        </w:rPr>
        <w:t>в.Страны Азии и Африки в современном мире. Деколонизация. Проблемы выбора путей развития и модернизации общества в освободившихся странах Азии и Африки. Культурно-цивилизационные особенности развития Азиатско-Тихоокеанского региона, индо-буддийско-мусульманского региона в 1970-1990-е гг. Основные модели взаимодействия внешних влияний и исламских традиций в мусульманском мире. Противоречивые итоги социально-экономического и политического развития стран Африки, Азии к концу XX в. Место стран Азии и Африки в системе международных отношений.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8.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 xml:space="preserve">Страны Азии: Япония, Китай и Индия в современном мире. </w:t>
      </w:r>
      <w:r>
        <w:rPr>
          <w:rFonts w:cs="Liberation Serif" w:ascii="Liberation Serif" w:hAnsi="Liberation Serif"/>
          <w:sz w:val="24"/>
          <w:szCs w:val="24"/>
        </w:rPr>
        <w:t>Япония. Основные направления реформирования послевоенной Японии и их итоги. Факторы, обусловившие «японское экономическое чудо» во второй половине XX в.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Китай. Гражданская война (1946-1949 гг.) и провозглашение КНР. Восстановление национальной экономики в 1949-1957 гг. «Большой скачок» и его результаты. Мао Цзэдун. Культурная революция 1966-1976 гг. Начало реформ в Китае в 1978 г. Ден Сяопин. Особенности китайской модели реформирования экономики в кон¬це XX в.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Индия. Пути реформирования индийского общества во второй половине XX в. Внешняя политика Индии, ее роль в современном мире.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Латинская Америка. Особенности индустриализации и ее влияние на социально-экономическое развитие стран Латинской Америки во второй половине XX в. Варианты модернизации в странах Латинской Америки. Региональная экономическая интеграция. Демократизация в латиноамериканских странах - тенденция в конце XX - начале XXI в.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9-10.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 xml:space="preserve">Культура XX века. </w:t>
      </w:r>
      <w:r>
        <w:rPr>
          <w:rFonts w:cs="Liberation Serif" w:ascii="Liberation Serif" w:hAnsi="Liberation Serif"/>
          <w:sz w:val="24"/>
          <w:szCs w:val="24"/>
        </w:rPr>
        <w:t>Культура в первой половине XX в. Революция в естествознании и новая картина мироздания в начале XX в. Кризис рационализма, интерес к проблемам бессознательного и иррационального. Науки об обществе в начале XX в.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Новая художественная система - от модернизма и авангардизма начала XX в. до постмодернизма конца XX - начала XXI в.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Новые идеи и направления в художественной культуре в начале XX в. Стиль модерн (художественные направления - импрессионизм, постимпрессионизм, символизм и др.). Авангард (художественные направления - абстракционизм, футуризм, сюрреализм, дадаизм и др.). Архитектура стиля модерн. Конструктивизм и функционализм в архитектуре.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Символизм в музыке (Р. Вагнер), в литературе (Ш. Бодлер, П. Верлен, С. Маларме), в изобразительном искусстве (О. Бердслей, П. Де Шаванн, Г. Климт, А. Беклин).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Литература критического реализма. Новая драматургия в начале века (Г. Ибсен, А. Чехов, Г. Гауптман). Литература «потерянного поколения» (Э. Хемингуэй, Д. Дос Пасос, Э.-М. Ремарк). Литература авангарда (Д. Джойс, Ф. Кафка, М. Пруст). Антиутопии в литературе (Е. Замятин, А. Платонов, О. Хаксли, Дж. Оруэлл).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Кинематограф в начале XX в. как новый вид массового искусства. Кумиры начала XX в. (Андре Дид, Макс Линдер, Чарлз Чаплин). Наступление тоталитаризма в 1930-е гг. Эмиграция научной и культурной элиты. Нью-Йорк - новый художественный центр мира. Наука и искусство в тоталитарном обществе. Наука на службе войны, искусство на службе у пропаганды.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Культура во второй половине XX в. Научно-техническая революция. Достижения и проблемы. Формирование постиндустриального (информационного) общества. Роль науки, знаний информации и образования в современном мире. Революционное развитие информационно-коммуникационных технологий (ИКТ). Персональный компьютер. Интернет.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Новые философские направления: от экзистенциализма до постмодернизма (М. Фуко, Ж- Деррида). Осмысление проблем информационного общества.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Литература второй половины XX в. Антифашистская литература. Философская литература (Т. Манн). Литература экзистенциализма (Ж.-П. Сартр, А. Камю), авангарда (Э. Ионеско), магического реализма латиноамериканских писателей (X. Борхес, Г. Маркес), постмодернизма (У. Эко. «Имя розы», М. Павич. «Хазарский словарь», П. Коэльо. «Алхимик»),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Изобразительное искусство во второй половине XX в. Нью-Йоркская (1945-1960 гг.) и европейская (1945-1960 гг.) художественные школы. Новые художественные направления (поп-арт, гиперреализм, концептуализм и др.). Постмодернизм в архитектуре.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Кинематограф второй половины XX в. Направления и жанры. США - главный поставщик массовой кинематографической продукции. Музыкально-коммерческая индустрия (шоу-бизнес), рок-и поп-музыка. Роль средств массовой информации. Массовая культура и элитарное искусство. Двойственная роль массового</w:t>
      </w:r>
    </w:p>
    <w:p>
      <w:pPr>
        <w:pStyle w:val="Style17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Тема 11. </w:t>
      </w:r>
      <w:r>
        <w:rPr>
          <w:rFonts w:cs="Liberation Serif" w:ascii="Liberation Serif" w:hAnsi="Liberation Serif"/>
          <w:b/>
          <w:bCs/>
          <w:sz w:val="24"/>
          <w:szCs w:val="24"/>
          <w:u w:val="single"/>
        </w:rPr>
        <w:t>Международные отношения. Глобализация.</w:t>
      </w:r>
      <w:r>
        <w:rPr>
          <w:rFonts w:cs="Liberation Serif" w:ascii="Liberation Serif" w:hAnsi="Liberation Serif"/>
          <w:sz w:val="24"/>
          <w:szCs w:val="24"/>
        </w:rPr>
        <w:t xml:space="preserve"> Международные отношения в условиях биполярного мира. Карибский кризис (1962 г.) и его значение при переходе от конфронтации к переговорам. Гонка вооружений и проблема разоружения. Напряженность и разрядка в международных отношениях. Окончание «холодной войны», крах социализма и распад СССР, превращение США в единственную сверхдержаву. Расширение НАТО на Восток и превращение ее в глобальную силовую структуру. Роль ООН в современном мире. Региональная интеграция в мире: американский и европейский варианты. Образование Европейского союза и его расширение на Восток. Угроза международного терроризма. Российско-американские отношения в конце XX - начале XXI в.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Глобализация как явление современного мира, ее основные компоненты. Предпосылки глобализации и ее противоречия. Глобализация в сфере финансов, производства и мировой торговли, ее социально-экономические последствия. Роль государства в условиях глобализации. Формирование глобального информационного и культурного пространства: проблемы и перспективы. Глобальные проблемы современности, пути их решения.</w:t>
      </w:r>
    </w:p>
    <w:p>
      <w:pPr>
        <w:pStyle w:val="WW"/>
        <w:spacing w:lineRule="auto" w:line="240"/>
        <w:rPr/>
      </w:pPr>
      <w:r>
        <w:rPr>
          <w:rFonts w:cs="Times New Roman" w:ascii="Times New Roman" w:hAnsi="Times New Roman"/>
          <w:b/>
          <w:bCs/>
        </w:rPr>
        <w:t xml:space="preserve">Тема 12 </w:t>
      </w:r>
      <w:r>
        <w:rPr>
          <w:rFonts w:cs="Liberation Serif" w:ascii="Liberation Serif" w:hAnsi="Liberation Serif"/>
          <w:b/>
          <w:bCs/>
          <w:u w:val="single"/>
        </w:rPr>
        <w:t xml:space="preserve">Повторение по курсу </w:t>
      </w:r>
    </w:p>
    <w:p>
      <w:pPr>
        <w:pStyle w:val="Style17"/>
        <w:jc w:val="left"/>
        <w:rPr/>
      </w:pPr>
      <w:r>
        <w:rPr>
          <w:rFonts w:cs="Liberation Serif" w:ascii="Liberation Serif" w:hAnsi="Liberation Serif"/>
          <w:sz w:val="24"/>
          <w:szCs w:val="24"/>
        </w:rPr>
        <w:t>Обобщающее повторение курса Новейшая история вторая половина ХХ- нач ХХI  в.</w:t>
      </w:r>
    </w:p>
    <w:p>
      <w:pPr>
        <w:pStyle w:val="Normal"/>
        <w:rPr/>
      </w:pPr>
      <w:r>
        <w:rPr>
          <w:rStyle w:val="1"/>
          <w:rFonts w:cs="Times New Roman"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 предмета 11 класс (18 часов)</w:t>
      </w:r>
    </w:p>
    <w:p>
      <w:pPr>
        <w:pStyle w:val="Normal"/>
        <w:rPr/>
      </w:pPr>
      <w:r>
        <w:rPr/>
      </w:r>
    </w:p>
    <w:tbl>
      <w:tblPr>
        <w:tblW w:w="9568" w:type="dxa"/>
        <w:jc w:val="left"/>
        <w:tblInd w:w="89" w:type="dxa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382"/>
        <w:gridCol w:w="6379"/>
        <w:gridCol w:w="1807"/>
      </w:tblGrid>
      <w:tr>
        <w:trPr>
          <w:trHeight w:val="1035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60" w:leader="none"/>
                <w:tab w:val="left" w:pos="10950" w:leader="none"/>
              </w:tabs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Nimbus Roman No9 L" w:cs="Nimbus Roman No9 L" w:ascii="Nimbus Roman No9 L" w:hAnsi="Nimbus Roman No9 L"/>
                <w:b/>
                <w:sz w:val="24"/>
                <w:szCs w:val="24"/>
              </w:rPr>
              <w:t xml:space="preserve">             </w:t>
            </w: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Послевоенное мирное урегулирование. «Холодная война».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660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Послевоенное экономическое развитие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Послевоенное политическое развитие.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США, Великобритания и Франция во второй половине 20-го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Nimbus Roman No9 L" w:cs="Nimbus Roman No9 L" w:ascii="Nimbus Roman No9 L" w:hAnsi="Nimbus Roman No9 L"/>
                <w:b/>
                <w:sz w:val="24"/>
                <w:szCs w:val="24"/>
              </w:rPr>
              <w:t xml:space="preserve">            </w:t>
            </w: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Италия и Германия во второй половине 20-го в.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Страны Восточной Европы  во второй половине 20-го в.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361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Латинская Америка  и Африка  во второй половине 20-го в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Страны Азии: Япония, Китай и Индия в современном мире.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1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Культура XX века.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  <w:tr>
        <w:trPr>
          <w:trHeight w:val="144" w:hRule="atLeast"/>
        </w:trPr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ind w:left="720" w:hanging="0"/>
              <w:jc w:val="both"/>
              <w:rPr/>
            </w:pPr>
            <w:r>
              <w:rPr>
                <w:rFonts w:cs="Nimbus Roman No9 L" w:ascii="Nimbus Roman No9 L" w:hAnsi="Nimbus Roman No9 L"/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200"/>
              <w:jc w:val="left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Международные отношения. Глобализация. 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>
                <w:b/>
              </w:rPr>
              <w:t>2</w:t>
            </w:r>
          </w:p>
        </w:tc>
      </w:tr>
    </w:tbl>
    <w:p>
      <w:pPr>
        <w:sectPr>
          <w:footerReference w:type="default" r:id="rId4"/>
          <w:type w:val="nextPage"/>
          <w:pgSz w:w="11906" w:h="16838"/>
          <w:pgMar w:left="992" w:right="425" w:header="0" w:top="709" w:footer="720" w:bottom="77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Календарно-тематическое планирование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Всеобщая история. Новейшая история   XX- нач. XXI в. 10 класс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446" w:type="dxa"/>
        <w:jc w:val="left"/>
        <w:tblInd w:w="467" w:type="dxa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881"/>
        <w:gridCol w:w="8523"/>
        <w:gridCol w:w="1533"/>
        <w:gridCol w:w="1486"/>
        <w:gridCol w:w="2023"/>
      </w:tblGrid>
      <w:tr>
        <w:trPr>
          <w:trHeight w:val="1035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 w:before="0" w:after="0"/>
              <w:ind w:right="-3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Урок    </w:t>
            </w:r>
          </w:p>
          <w:p>
            <w:pPr>
              <w:pStyle w:val="Normal"/>
              <w:spacing w:lineRule="auto" w:line="360" w:before="0" w:after="0"/>
              <w:ind w:right="-3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right="-3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планируемая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 xml:space="preserve"> </w:t>
            </w:r>
            <w:r>
              <w:rPr/>
              <w:t>1-2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Первая мировая война.  Последствия войны: революции и распад империй.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03-04.09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5-7 стр34-61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3-4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Особенности развития стран Европы и Страны Европы и США в 20-е годы.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09-11.09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8-9 стр61-81</w:t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5-6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США и демократические страны Европы в 1930-е гг.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16-18.09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10-11 стр81-92</w:t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7-8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Тоталитарные режимы в 1930-е гг: Италия, Германия, Испания. 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23-25.09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12-13 стр92-108</w:t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9-10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Восток и Латинская Америка в первой половине ХХ века.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30.09 02.10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14-15 стр108-122</w:t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11-12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Культура и искусство первой половины 20 в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  <w:t>07-09.10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16 стр122-130</w:t>
            </w:r>
          </w:p>
        </w:tc>
      </w:tr>
      <w:tr>
        <w:trPr>
          <w:trHeight w:val="31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>13-14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Международные отношения в 30-е гг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  <w:t>14-16.10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  <w:tr>
        <w:trPr>
          <w:trHeight w:val="350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left"/>
              <w:rPr/>
            </w:pPr>
            <w:r>
              <w:rPr/>
              <w:t xml:space="preserve"> </w:t>
            </w:r>
            <w:r>
              <w:rPr/>
              <w:t>15-17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 xml:space="preserve">Вторая мировая война. Причины и характер Второй мировой войны (1939-1945 гг.).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/>
              <w:t>21-23. 6.11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17-18 стр130-152</w:t>
            </w:r>
          </w:p>
        </w:tc>
      </w:tr>
      <w:tr>
        <w:trPr>
          <w:trHeight w:val="144" w:hRule="atLeast"/>
        </w:trPr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napToGrid w:val="false"/>
              <w:spacing w:lineRule="auto" w:line="240" w:before="0" w:after="0"/>
              <w:jc w:val="left"/>
              <w:rPr/>
            </w:pPr>
            <w:r>
              <w:rPr/>
              <w:t>18</w:t>
            </w:r>
          </w:p>
        </w:tc>
        <w:tc>
          <w:tcPr>
            <w:tcW w:w="8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Обобщающий урок Страны мира в 1пол 20 века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11.11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Календарно-тематическое планирование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Всеобщая история. Новейшая история   XX- нач. XXI в. 11 класс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446" w:type="dxa"/>
        <w:jc w:val="left"/>
        <w:tblInd w:w="467" w:type="dxa"/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583"/>
        <w:gridCol w:w="7119"/>
        <w:gridCol w:w="1693"/>
        <w:gridCol w:w="1486"/>
        <w:gridCol w:w="2565"/>
      </w:tblGrid>
      <w:tr>
        <w:trPr>
          <w:trHeight w:val="1035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360" w:before="0" w:after="0"/>
              <w:ind w:right="-3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Урок    </w:t>
            </w:r>
          </w:p>
          <w:p>
            <w:pPr>
              <w:pStyle w:val="Normal"/>
              <w:spacing w:lineRule="auto" w:line="360" w:before="0" w:after="0"/>
              <w:ind w:right="-30" w:hanging="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ind w:right="-30" w:hanging="0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планируемая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фактическая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68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1-2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Введение.Послевоенное мирное урегулирование. «Холодная война».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04-06.09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>
                <w:rFonts w:cs="Times New Roman" w:ascii="Times New Roman" w:hAnsi="Times New Roman"/>
              </w:rPr>
              <w:t>19</w:t>
            </w:r>
            <w:r>
              <w:rPr/>
              <w:t xml:space="preserve"> стр154-163</w:t>
            </w:r>
          </w:p>
        </w:tc>
      </w:tr>
      <w:tr>
        <w:trPr>
          <w:trHeight w:val="402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3-4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Послевоенное экономическое развитие.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11-13.09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20-21 стр163-175</w:t>
            </w:r>
          </w:p>
        </w:tc>
      </w:tr>
      <w:tr>
        <w:trPr>
          <w:trHeight w:val="438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5-6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Послевоенное политическое развитие.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18-20.09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22-23 стр175-193</w:t>
            </w:r>
          </w:p>
        </w:tc>
      </w:tr>
      <w:tr>
        <w:trPr>
          <w:trHeight w:val="332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7-8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США, Великобритания и Франция во второй половине 20-го в.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25-27.09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24-26 стр193-220</w:t>
            </w:r>
          </w:p>
        </w:tc>
      </w:tr>
      <w:tr>
        <w:trPr>
          <w:trHeight w:val="382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9-10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Италия и Германия во второй половине 20-го в.</w:t>
            </w:r>
            <w:r>
              <w:rPr>
                <w:rFonts w:cs="Liberation Serif"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02-04.10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27-28 стр220-237</w:t>
            </w:r>
          </w:p>
        </w:tc>
      </w:tr>
      <w:tr>
        <w:trPr>
          <w:trHeight w:val="418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11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Страны Восточной Европы  во второй половине 20-го в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09.10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29 стр237-245</w:t>
            </w:r>
          </w:p>
        </w:tc>
      </w:tr>
      <w:tr>
        <w:trPr>
          <w:trHeight w:val="144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/>
            </w:pPr>
            <w:r>
              <w:rPr/>
              <w:t xml:space="preserve">               </w:t>
            </w:r>
            <w:r>
              <w:rPr/>
              <w:t>12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Латинская Америка  и Африка  во второй половине 20-го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11.10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30 стр245-251</w:t>
            </w:r>
          </w:p>
        </w:tc>
      </w:tr>
      <w:tr>
        <w:trPr>
          <w:trHeight w:val="348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13-14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Страны Азии: Япония, Китай и Индия в современном мире.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16-18.10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31 стр251-263</w:t>
            </w:r>
          </w:p>
        </w:tc>
      </w:tr>
      <w:tr>
        <w:trPr>
          <w:trHeight w:val="398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15-16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Культура XX века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 xml:space="preserve">23-25.10 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 xml:space="preserve">16 </w:t>
            </w: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 xml:space="preserve">33 </w:t>
            </w:r>
          </w:p>
        </w:tc>
      </w:tr>
      <w:tr>
        <w:trPr>
          <w:trHeight w:val="503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17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Международные отношения. Глобализация.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07.11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⸹</w:t>
            </w:r>
            <w:r>
              <w:rPr/>
              <w:t>32,34 стр263-274</w:t>
            </w:r>
          </w:p>
        </w:tc>
      </w:tr>
      <w:tr>
        <w:trPr>
          <w:trHeight w:val="144" w:hRule="atLeast"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ind w:left="720" w:hanging="0"/>
              <w:jc w:val="left"/>
              <w:rPr/>
            </w:pPr>
            <w:r>
              <w:rPr/>
              <w:t>18</w:t>
            </w:r>
          </w:p>
        </w:tc>
        <w:tc>
          <w:tcPr>
            <w:tcW w:w="7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Style17"/>
              <w:spacing w:before="0" w:after="120"/>
              <w:jc w:val="left"/>
              <w:rPr/>
            </w:pPr>
            <w:bookmarkStart w:id="0" w:name="__DdeLink__760_680734599"/>
            <w:bookmarkEnd w:id="0"/>
            <w:r>
              <w:rPr>
                <w:rFonts w:cs="Liberation Serif" w:ascii="Liberation Serif" w:hAnsi="Liberation Serif"/>
                <w:sz w:val="24"/>
                <w:szCs w:val="24"/>
              </w:rPr>
              <w:t>Обобщающее повторение курса ХХ- нач ХХI  в.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center"/>
              <w:rPr/>
            </w:pPr>
            <w:r>
              <w:rPr/>
              <w:t>11.11</w:t>
            </w:r>
          </w:p>
        </w:tc>
        <w:tc>
          <w:tcPr>
            <w:tcW w:w="1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center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850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Nimbus Roman No9 L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9c9"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c279c9"/>
    <w:rPr>
      <w:rFonts w:ascii="Calibri" w:hAnsi="Calibri" w:eastAsia="Calibri" w:cs="Calibri"/>
      <w:lang w:eastAsia="zh-CN"/>
    </w:rPr>
  </w:style>
  <w:style w:type="character" w:styleId="1" w:customStyle="1">
    <w:name w:val="Номер строки1"/>
    <w:basedOn w:val="DefaultParagraphFont"/>
    <w:qFormat/>
    <w:rsid w:val="00c279c9"/>
    <w:rPr/>
  </w:style>
  <w:style w:type="character" w:styleId="Style15" w:customStyle="1">
    <w:name w:val="Основной текст Знак"/>
    <w:basedOn w:val="DefaultParagraphFont"/>
    <w:qFormat/>
    <w:rsid w:val="00c279c9"/>
    <w:rPr>
      <w:rFonts w:ascii="Calibri" w:hAnsi="Calibri" w:eastAsia="Times New Roman" w:cs="Calibri"/>
      <w:lang w:eastAsia="zh-CN"/>
    </w:rPr>
  </w:style>
  <w:style w:type="paragraph" w:styleId="Style16" w:customStyle="1">
    <w:name w:val="Заголовок"/>
    <w:basedOn w:val="Normal"/>
    <w:next w:val="Style17"/>
    <w:qFormat/>
    <w:rsid w:val="00eb71b1"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rsid w:val="00c279c9"/>
    <w:pPr>
      <w:spacing w:before="0" w:after="120"/>
    </w:pPr>
    <w:rPr>
      <w:rFonts w:eastAsia="Times New Roman"/>
    </w:rPr>
  </w:style>
  <w:style w:type="paragraph" w:styleId="Style18">
    <w:name w:val="List"/>
    <w:basedOn w:val="Style17"/>
    <w:rsid w:val="00eb71b1"/>
    <w:pPr/>
    <w:rPr>
      <w:rFonts w:cs="FreeSans"/>
    </w:rPr>
  </w:style>
  <w:style w:type="paragraph" w:styleId="Style19" w:customStyle="1">
    <w:name w:val="Caption"/>
    <w:basedOn w:val="Normal"/>
    <w:qFormat/>
    <w:rsid w:val="00eb71b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eb71b1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c279c9"/>
    <w:pPr>
      <w:ind w:left="720" w:hanging="0"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 w:customStyle="1">
    <w:name w:val="Footer"/>
    <w:basedOn w:val="Normal"/>
    <w:rsid w:val="00c279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41" w:customStyle="1">
    <w:name w:val="Основной текст (14)1"/>
    <w:basedOn w:val="Normal"/>
    <w:qFormat/>
    <w:rsid w:val="00c279c9"/>
    <w:pPr>
      <w:shd w:val="clear" w:color="auto" w:fill="FFFFFF"/>
      <w:spacing w:lineRule="exact" w:line="211" w:before="0" w:after="0"/>
      <w:ind w:firstLine="400"/>
      <w:jc w:val="both"/>
    </w:pPr>
    <w:rPr>
      <w:rFonts w:eastAsia="Times New Roman"/>
      <w:i/>
      <w:iCs/>
      <w:sz w:val="20"/>
      <w:szCs w:val="20"/>
    </w:rPr>
  </w:style>
  <w:style w:type="paragraph" w:styleId="WW" w:customStyle="1">
    <w:name w:val="WW-Базовый"/>
    <w:qFormat/>
    <w:rsid w:val="00c279c9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Application>LibreOffice/6.4.6.2$Linux_X86_64 LibreOffice_project/40$Build-2</Application>
  <Pages>14</Pages>
  <Words>3204</Words>
  <Characters>22004</Characters>
  <CharactersWithSpaces>25104</CharactersWithSpaces>
  <Paragraphs>244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2019-11-11T00:58:00Z</dcterms:created>
  <dc:creator>Бачурин</dc:creator>
  <dc:description/>
  <dc:language>ru-RU</dc:language>
  <cp:lastModifiedBy/>
  <dcterms:modified xsi:type="dcterms:W3CDTF">2022-10-29T12:58:18Z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