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 Пояснительная записка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внеурочной деятельности «Мир профессий»  для  7х классов  общеобразовательной  школы,  с  учетом  специфики  образовательной организации и контингента обучающихся. Программа опирается на следующие нормативные документы: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Законом «Об образовании в Российской Федерации» от 31 июля 2020 г. </w:t>
        <w:br/>
        <w:t>№ 304-ФЗ (с изменениями и дополнениями);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Федеральными государственными образовательными стандартами основного общего образования,  утвержденными  Приказом  Министерства образования и науки от 17.12.2010 г. № 1897;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Санитарно-эпидемиологическими требованиями к условиям  </w:t>
        <w:br/>
        <w:t>и организации  обучения  в  общеобразовательных  учреждениях,  утвержденных постановлением  Главного  государственного  санитарного  врача  Российской Федерации от 29.12.2010 № 189 (СанПиН 2.4.2.2821-10);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перечнем учебников, рекомендованных (допущенных) </w:t>
        <w:br/>
        <w:t>к использованию  в  образовательном  процессе  в  образовательных  учреждениях, реализующих  образовательные  программы  общего  образования  и  имеющих государственную  аккредитацию,  на  2020/2021  учебный  год  (Приказ Министерства просвещения России от 22 ноября 2019 года №632 «О внесении изменений  в  федеральный  печень  учебников,  рекомендованных  к использованию  при  реализации  имеющих  государственную  аккредитацию образовательных  программ  начального,  общего,  основного,  среднего  общего образования,  утвержденный  приказом   Министерства  просвещения   РФ  от 28декабря 2018 г. № 345);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 xml:space="preserve">Приказом Министерства образования и науки РФ от 23 августа 2017 г. N  816  «Об  утверждении  порядка  применения  организациями, осуществляющими  образовательную  деятельность,  электронного  обучения, дистанционных образовательных технологий при реализации образовательных программ»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 внеурочной  деятельности  «Мир  профессий»  по  социальному направлению развития личности, входит в часть учебного плана, включающую внеурочную  деятельность,  формируемую  участниками  образовательного процесса  и  обеспечивающую  реализацию  индивидуальных  потребностей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обучающихся.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 «Мир  профессий»  изучается  в  основной  школе  в  7  классе,  и предполагает  проведение  регулярных  еженедельных  внеурочных  занятий  со школьниками в первой половине дня.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Новизна  программы  основана  на  системном  подходе  психолого-педагогического  сопровождения  социализации  и  профессионального самоопределения обучающихся в возрасте от 12 до 14лет.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Адресатом  программы  являются  ученики  7х  классов.  В  этом  возрасте наиболее  актуальным  становится  вопрос  выбора  профессии,  закончить обучение в девятом классе или продолжить образование до одиннадцатого? По каким предметам необходимо начать уже сейчас готовиться к ЕГЭ, что бы без проблем поступить в выбранное учебное заведение.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программы:</w:t>
      </w:r>
      <w:r>
        <w:rPr>
          <w:rFonts w:cs="Times New Roman" w:ascii="Times New Roman" w:hAnsi="Times New Roman"/>
          <w:sz w:val="28"/>
          <w:szCs w:val="28"/>
        </w:rPr>
        <w:t xml:space="preserve">  создать  условия  для  приобретения  подростками позитивного опыта профессионального самоопределения.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Задачи: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Обучающие: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Освоить основные понятия и категории, влияющие на выбор профессии;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Сформировать  у  обучающихся  представления  о  рынке  труда  и  рынке образовательных услуг.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Развивающие: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Содействовать развитию навыков рефлексии в выборе профессии;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Сформировать  у  обучающихся  систему  знаний,  представлений  о  себе, собственных ресурсах, возможностях и способностях;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содействовать  формированию   самостоятельной  познавательной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Воспитательные: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Содействовать развитию навыков самопознания у подростков и молодежи;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Содействовать  развитию  мотивации  подростков  на  создание информационной картины о рынке труда;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способствовать развитию умения отстаивать свою точку зрения.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Планируемые результаты.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Предметные: освоение основных понятий и категорий, влияющих на выбор профессии, сформированность у обучающихся представлений о рынке труда и рынке образовательных услуг.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Метапредметные: развитие: навыков рефлексии в выборе профессии, сформированность  у  обучающихся  системы  знаний,  представлений  о  себе, собственных  ресурсах,  возможностях  и  способностях,  формирование самостоятельной познавательной деятельности.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Личностные:  развитие навыков самопознания у подростков, развитие мотивации подростков на создание информационной картины о рынке труда, развитие умения отстаивать свою точку зрения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Средства, формы и методы коррекционной работы: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наглядность,  коррекционные  игры  и  упражнения,  практическая работа;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проводятся групповые занятия;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конструирование,  наглядный  и  практический  метод,  связь  с окружающей  средой,  опора  на  жизненный  опыт  и  собственные ощущения.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индивидуальная, фронтальная и групповая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Условия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рассчитана на 1 год обучения на 36 недель.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Занятия проводятся 1 раз в неделю по 1 учебному часу.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объем программы 36 часов.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2.Содержание курса внеурочной деятельности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1. </w:t>
      </w:r>
      <w:r>
        <w:rPr>
          <w:rFonts w:cs="Times New Roman" w:ascii="Times New Roman" w:hAnsi="Times New Roman"/>
          <w:sz w:val="28"/>
          <w:szCs w:val="28"/>
        </w:rPr>
        <w:t xml:space="preserve">Создание интерактивной карты профессий.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Начальный импульс проектной деятельности возникает из постановки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субъекта  в  исследовательско-поисковую  позицию  по  отношению  </w:t>
        <w:br/>
        <w:t xml:space="preserve">к интересующей нас области проектирования.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первом шаге подросткам будет предложены игры и тренинги для развития  мотивационной  сферы.  Содействие  развитию  мотивации подростков  в  создании  собственной  информационной  картины  о  рынке труда.  Проводятся   профориентационные  игры  и  опросники,  которые позволят  выявить  уровень  профессиональных  предпочтений  и  готовности  к выбору профессии в конкретной группе.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Занятия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любой  деятельности  необходимо  знать  историю.  Подростки посредством  игр  знакомятся  с  профессиями  прошлого.  Анализируют, что послужило исчезновению той или иной профессии.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Следующим  пунктом  идут  профессии  будущего.  Обязательно проговаривается,  что  жизнь  изменчива  и  через  5-7  лет  требования  </w:t>
        <w:br/>
        <w:t>к кандидатам и востребованные вакансии будут другими.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Расширение представлений о мире профессий.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Проводится  занятие  со  знакомством  профессий  представленных  на сайтах по поиску работы.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2. </w:t>
      </w:r>
      <w:r>
        <w:rPr>
          <w:rFonts w:cs="Times New Roman" w:ascii="Times New Roman" w:hAnsi="Times New Roman"/>
          <w:sz w:val="28"/>
          <w:szCs w:val="28"/>
        </w:rPr>
        <w:t>Направлен на развитие у подростков навыков самопознания.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 выявления  Профессионального  типа  личности   индивидуально проводиться  тест  Холланда  в  модификации  Л.А.  Головей.  Желательно,  чтобы  педагог  или  психолог  смог  пообщаться  с  каждым  ребенком индивидуально  и  помог  сориентироваться  в  результатах  теста.  Так  же  по возможности  проводятся  тесты  на  выявление  познавательных  интересов (Карты  интересов  Голомштока  А.Е.  в  модификациях  Федоришина  Б.А., Карпиловской С.Я., Головей Л.А.), и тесты на определение свойств личности (Опросник  коммуникативных  и  организаторских  с клонностей  Федоришина Б.А.  и  Синявского  В.В.  Методика  определения  свойств  темперамента  Г. Айзенка,  модификация  Т.  В.  Матолиной  (подростковый  вариант)  Подбор конкретных  методик  осуществляется  в  зависимости  от  возраста и  ситуации профессионального выбора.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 3. </w:t>
      </w:r>
      <w:r>
        <w:rPr>
          <w:rFonts w:cs="Times New Roman" w:ascii="Times New Roman" w:hAnsi="Times New Roman"/>
          <w:sz w:val="28"/>
          <w:szCs w:val="28"/>
        </w:rPr>
        <w:t>Направлен  на  содействие  становления  у  подростков рефлексивных навыков в выборе профессии.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процессе  проекта  проводится  целый  комплекс  игр-упражнений направленный  на  развитие  профессиональных  качеств.  Игры  заимствованы из  сборников  «Выбор  профессии:  тренинг  для  подростков»  </w:t>
        <w:br/>
        <w:t xml:space="preserve">и «Профориентация в школе: игры, упражнения, опросники»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4.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Индивидуальный маршрут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процессе  реализации  проекта,  так  же  подростки  выполняют проектное задание: каждый выбирает отдельную профессию и создает «свой виртуальный путь в профессию», то есть выбирает учебное заведение, узнаёт условия  поступления  туда,  по  возможности  общается  со  студентами  этого заведения,  посещает  Дни  открытых  дверей,  узнает  все  плюсы  и  минусы обучения,  на  следующем  этапе  они   «ищут  работу»  после  «получения диплома»  (возможные  производства  или  организации  где  они  могли  бы работать),  создают  резюме,  готовятся  к  собеседованию.  Моделируется ситуация собеседования. Если есть возможность «берет интервью у носителя профессии».  Обязательно в  процессе  проекта  обсуждать  все  этапы приобретения  профессии,  возможную  профессиональную  этику,  плюсы  и минусы  выбранного  профессионального  пути,  профессиональные  риски.  И данный этап  в  обязательном  порядке  сопровождает  рефлексия.  Итогом проекта может  быть  индивидуальная  презентация  выбранной  профессии. Каждый ребенок  в  выбранной  форме  (сайт,  доклад,  видео)  презентует результат своего профессионального самоопределения.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3.Учебный план</w:t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6237"/>
        <w:gridCol w:w="851"/>
        <w:gridCol w:w="850"/>
        <w:gridCol w:w="845"/>
      </w:tblGrid>
      <w:tr>
        <w:trPr>
          <w:trHeight w:val="630" w:hRule="atLeast"/>
        </w:trPr>
        <w:tc>
          <w:tcPr>
            <w:tcW w:w="56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95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занятия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56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Факт.</w:t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Вводное занятие. Выявление сформированности планов и мотиваций подростков Знакомство с группой. Определение плана занятий с подростками.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Игры на знакомство и сплочение.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задание. Как выбирались профессии членами семьи. Сбор информации подростками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 жизни и профессия (Проведение игр-упражнений на развитие мотивационной сферы (необходимо заинтересовать подростков для участия в проекте), осознать труд как человеческая о общечеловеческая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ценность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задание. История карьеры человека, которым я восхищаюсь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«Карта профессий» Выбор формы реализации, варианты отображения полученных знаний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Профессии прошлого и Профессии будущего 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Топ 100 профессий, актуальные профессии современности. Профессии моего города. Анализ профессий, представленных в интернете на сайтах по поиску вакансий. Анализ сайтов по поиску работы. Любая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профессия, выбранная подростком, её актуальность, оплата специалистов, требования к соискателю. Перспективы профессии через 5-10 лет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ноябрь    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Ошибки и мотивы выбора профессии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Демонстрации взаимосвязи «хочу», «могу», «надо» Идеальный образ жизни Игикай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Мои способности, желания и возможности. Развитие навыков самопознания.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Знакомство с ресурсами службы занятости 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Профессиональные типы личности 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Диагностики, выявляющие профессионального типа личности, тесты на выявление познавательных интересов и определение свойств личности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Матрица профессий 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Профессиограмма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Характер и профессия 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Профессия и цель жизни. Технология SMART 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такое прокастинация и как с ней бороться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Уровни профессиональной пригодности 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Необычные профессии 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Рассказываем о профессиях малышам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Игры и упражнения, направленные на формирование положительного отношения к себе, уверенности в своих силах применительно к реализации себя в будущей профессии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Учимся «учиться». Что нам мешает добиться своих целей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Составляем профессиональное портфолио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Фильмы и книги, которые помогут начать осваивать интересующую профессию уже сейчас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 ресурсы которые помогут начать осваивать интересующую профессию уже сейчас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Кружки, волонтерство и летнее трудоустройство как элементы освоения профессии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Личность в профессии 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Компетенции что это такое. Актуальность компетенций в современном мире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Учебные заведения Санкт-Петербурга. Университеты и колледжи мира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Альтернативные пути получения профессии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Игры и упражнения, направленные на формирование положительного отношения к себе, уверенности в своих силах применительно к реализации себя в будущей профессии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Инструменты поиска работы, составление резюме, презентация себя на собеседовании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Безопасный поиск работы, знакомство трудовым кодексом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 группового проекта и индивидуальных проектов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Учебно-методическая литература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Портал  «Мой  университет»/  Факультет  коррекционной  педагогики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http://moi-sat.ru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Сеть творческих учителей http://www.it-n.ru/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Социальная сеть работников образования http://nsportal.ru/site/all/sites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Учительский портал http://www.uchportal.ru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портал «Российское образование» http://www.edu.ru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Федеральный  центр  информационно-образовательных  ресурсов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http://fcior.edu.ru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Фестиваль  педагогических  идей  «Открытый  урок»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http://festival.1september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Электронная  библиотека  учебников  и  методических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материаловhttp://window.edu.ru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 Мухаметова,  А.  М.Разработка  программы  элективного  курса  по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психологии  "Путешествие  в  мир  профессий"  /  А.  М.  Мухаметова  //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школьников.- 2010.- № 10.-  С. 42-50.- Библиогр. в конце ст.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помощь школьному психологу: пояснительная записка к программе,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тематическое планирование курса.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2.Новак,  М.  Профориентационная  методика  "РАДИ"  /  М.  Новак  //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Школьный психолог: Прил. к газ. "Первое сент.". - 2010.- № 19. -  С. 4-6.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3.Резапкина,  Г.  Акцентуация  и  выбор  профессии  /  Г.  Резапкина  //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Школьный психолог: Прил. к газ. "Первое сент.".- 2010.- № 20.-  С. 25-32.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4.Сухарева  Е.  Без  ошибок  :  занятие  по  профориентации  для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старшеклассников  /  Е.  Сухарева  //  Классное  руководство  и  воспитание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школьников (Первое сент.). - 2010.- № 5. -  С. 20-21. - Библиогр. в конце ст.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5.Селезнева,  Т.  В.  Я  бы  в  моряки  пошёл,  пусть  меня  научат!  /  Т.  В.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Селезнева // Читаем, учимся, играем.-  2010.-  № 11.-  С. 72-73: ил.-  Библиогр.: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73.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6.Усова,  Н.  В.Любимая  профессия  всегда  дарит  радость!  :  классный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час  /  Н.  В.  Усова  //  Воспитание  школьников.-  2011.-  №  3.-  С.  33-38.  О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профессии учитель.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7.Цимбаленко,  С.  В.   Профессии,  связанные  с  географией:  классный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  с  учащимися  7  класса  /  С.  В.  Цимбаленко  //  Воспитание  школьников.-2012.- № 2.- С. 28-32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8.Шорыгина, Т. А. Экономика: доступно о науке / Т. А. Шорыгина //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Книжки, нотки и игрушки для Катюшки и Андрюшки.-  2010.-  № 9.-  С. 45-50.- Продолжение. Начало см. №№ 3, 4 , 6, 8 / 2010.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Юрко, Т. Б."Кто  хочет стать предпринимателем": сценарий встречи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старшеклассников с  предпринимателями  города /  Т. Б.  Юрко  //  Воспитание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школьников.- 2011.- № 3.-  С. 73-77.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45f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LibreOffice/6.4.6.2$Linux_X86_64 LibreOffice_project/40$Build-2</Application>
  <Pages>9</Pages>
  <Words>1656</Words>
  <Characters>11373</Characters>
  <CharactersWithSpaces>13463</CharactersWithSpaces>
  <Paragraphs>221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2022-09-06T19:36:00Z</dcterms:created>
  <dc:creator>user</dc:creator>
  <dc:description/>
  <dc:language>ru-RU</dc:language>
  <cp:lastModifiedBy/>
  <dcterms:modified xsi:type="dcterms:W3CDTF">2022-10-31T08:20:14Z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