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5"/>
        <w:gridCol w:w="2348"/>
        <w:gridCol w:w="1557"/>
        <w:gridCol w:w="2373"/>
        <w:gridCol w:w="1536"/>
        <w:gridCol w:w="1805"/>
        <w:gridCol w:w="1047"/>
        <w:gridCol w:w="1321"/>
        <w:gridCol w:w="1042"/>
      </w:tblGrid>
      <w:tr>
        <w:trPr/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МУНИЦИПАЛИТЕТ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ОБРАЗОВАТЕЛЬНАЯ 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ФИО НАСТАВНИКА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НАПРАВЛЕНИЯ ПОМОЩИ В ПРОФЕССИОНАЛЬНЫХ ЗАТРУДНЕНИЯХ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ПРЕДМЕТНАЯ ОБЛАСТЬ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НАПРАВЛЕНИЯ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 xml:space="preserve">СТАЖ РАБОТЫ 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  <w:tc>
          <w:tcPr>
            <w:tcW w:w="1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ССЫЛКА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Ливенский район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nos" w:hAnsi="Tinos"/>
                <w:b/>
                <w:sz w:val="24"/>
                <w:szCs w:val="24"/>
                <w:u w:val="single"/>
              </w:rPr>
            </w:r>
          </w:p>
        </w:tc>
        <w:tc>
          <w:tcPr>
            <w:tcW w:w="2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МБОУ «Казанская СОШ»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Харькова Татьяна Владимировна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Помощь молодым/начинающим педагогам.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Все предметные области учебного плана. Документоведение</w:t>
            </w:r>
          </w:p>
        </w:tc>
        <w:tc>
          <w:tcPr>
            <w:tcW w:w="1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Учебно- методическое</w:t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31 год.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Первая категория</w:t>
            </w:r>
          </w:p>
        </w:tc>
        <w:tc>
          <w:tcPr>
            <w:tcW w:w="1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60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LibreOffice/6.4.6.2$Linux_X86_64 LibreOffice_project/40$Build-2</Application>
  <Pages>1</Pages>
  <Words>41</Words>
  <Characters>346</Characters>
  <CharactersWithSpaces>371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2022-11-21T08:09:00Z</dcterms:created>
  <dc:creator>user</dc:creator>
  <dc:description/>
  <dc:language>ru-RU</dc:language>
  <cp:lastModifiedBy/>
  <dcterms:modified xsi:type="dcterms:W3CDTF">2022-11-21T15:38:39Z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