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b/>
          <w:b/>
          <w:bCs/>
          <w:lang w:eastAsia="ru-RU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shd w:val="clear" w:color="auto" w:fill="FFFFFF"/>
        <w:spacing w:lineRule="auto" w:line="360"/>
        <w:ind w:firstLine="709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Методическая   работа школы   .</w:t>
      </w:r>
    </w:p>
    <w:p>
      <w:pPr>
        <w:pStyle w:val="Normal"/>
        <w:shd w:val="clear" w:color="auto" w:fill="FFFFFF"/>
        <w:spacing w:lineRule="auto" w:line="360"/>
        <w:ind w:firstLine="709"/>
        <w:jc w:val="both"/>
        <w:rPr/>
      </w:pPr>
      <w:r>
        <w:rPr>
          <w:b/>
          <w:sz w:val="28"/>
          <w:szCs w:val="28"/>
          <w:u w:val="single"/>
        </w:rPr>
        <w:t>Методическая тема: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«Совершенствование качества образовательного процесса в условиях перехода на  обновленный ФГОС  начального общего и основного общего образования»</w:t>
      </w:r>
    </w:p>
    <w:p>
      <w:pPr>
        <w:pStyle w:val="NormalWeb"/>
        <w:spacing w:lineRule="auto" w:line="360" w:beforeAutospacing="0" w:before="240" w:afterAutospacing="0" w:after="240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>Основная цель методической работы:</w:t>
      </w:r>
    </w:p>
    <w:p>
      <w:pPr>
        <w:pStyle w:val="Normal"/>
        <w:spacing w:lineRule="auto" w:line="360"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повышения профессиональной компетенции и уровня квалификации педагогов.</w:t>
      </w:r>
    </w:p>
    <w:p>
      <w:pPr>
        <w:pStyle w:val="ListParagraph"/>
        <w:spacing w:lineRule="auto" w:line="360" w:before="240" w:after="2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Web"/>
        <w:spacing w:lineRule="auto" w:line="360" w:beforeAutospacing="0" w:before="0" w:afterAutospacing="0" w:after="0"/>
        <w:jc w:val="both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Задачи методической работы</w:t>
      </w:r>
    </w:p>
    <w:p>
      <w:pPr>
        <w:pStyle w:val="ListParagraph"/>
        <w:numPr>
          <w:ilvl w:val="0"/>
          <w:numId w:val="2"/>
        </w:numPr>
        <w:spacing w:lineRule="auto" w:line="360" w:before="24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Оказать помощь учителям в освоении и реализации инновационных образовательных технологий   в рамках требований обновленных ФГОС.</w:t>
      </w:r>
    </w:p>
    <w:p>
      <w:pPr>
        <w:pStyle w:val="ListParagraph"/>
        <w:numPr>
          <w:ilvl w:val="0"/>
          <w:numId w:val="1"/>
        </w:numPr>
        <w:spacing w:lineRule="auto" w:line="360" w:before="24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единство и преемственность между уровнями образования при переходе к непрерывной системе образования в условиях внедрения новых стандартов.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научно-исследовательскую работу учителей и учащихся, организовать подготовку учащихся к предметным олимпиадам, конкурсам и конференциям.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работу по реализации ФГОС. 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/>
        <w:jc w:val="both"/>
        <w:rPr>
          <w:rStyle w:val="Strong"/>
          <w:b w:val="false"/>
          <w:b w:val="false"/>
          <w:bCs w:val="false"/>
          <w:sz w:val="28"/>
          <w:szCs w:val="28"/>
        </w:rPr>
      </w:pPr>
      <w:r>
        <w:rPr>
          <w:sz w:val="28"/>
          <w:szCs w:val="28"/>
        </w:rPr>
        <w:t>Продолжить внедрение системно-деятельностного подхода в обучении; использовать инновационные технологий для повышения качества образования.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методику преподавания для организации работы с учащимися мотивированными на учебу, а также с низкой мотивацией обучения;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Развивать и совершенствовать систему работы и поддержки одаренных учащихся.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Активизировать работу школьного сайта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Продумать организацию взаимопосещения уроков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360" w:beforeAutospacing="0" w:before="0" w:afterAutospacing="0" w:after="0"/>
        <w:jc w:val="both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Направления методической работы</w:t>
      </w:r>
    </w:p>
    <w:p>
      <w:pPr>
        <w:pStyle w:val="NormalWeb"/>
        <w:spacing w:lineRule="auto" w:line="360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3"/>
        </w:numPr>
        <w:suppressAutoHyphens w:val="false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учителей.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360"/>
        <w:jc w:val="both"/>
        <w:rPr/>
      </w:pPr>
      <w:r>
        <w:rPr>
          <w:sz w:val="28"/>
          <w:szCs w:val="28"/>
        </w:rPr>
        <w:t>Повышение квалификации учителей (самообразование, курсовая подготовка, участие в вебинах, РМО, конференциях, мастер-классах).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качеством образования. Проведение мониторинговых мероприятий. 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Внеурочная деятельность по предмету.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Обобщение и представление опыта работы учителей (открытые уроки, творческие отчеты, публикации, разработка методических материалов) на различных уровнях.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Работа с молодыми и вновь прибывшими педагогами.</w:t>
      </w:r>
    </w:p>
    <w:p>
      <w:pPr>
        <w:pStyle w:val="Normal"/>
        <w:spacing w:lineRule="auto" w:line="360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Формы методической работы</w:t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4"/>
        </w:numPr>
        <w:suppressAutoHyphens w:val="false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совет</w:t>
      </w:r>
    </w:p>
    <w:p>
      <w:pPr>
        <w:pStyle w:val="Normal"/>
        <w:numPr>
          <w:ilvl w:val="0"/>
          <w:numId w:val="4"/>
        </w:numPr>
        <w:suppressAutoHyphens w:val="false"/>
        <w:spacing w:lineRule="auto" w:line="360"/>
        <w:jc w:val="both"/>
        <w:rPr/>
      </w:pPr>
      <w:r>
        <w:rPr>
          <w:sz w:val="28"/>
          <w:szCs w:val="28"/>
        </w:rPr>
        <w:t>Вебинары</w:t>
      </w:r>
    </w:p>
    <w:p>
      <w:pPr>
        <w:pStyle w:val="Normal"/>
        <w:numPr>
          <w:ilvl w:val="0"/>
          <w:numId w:val="4"/>
        </w:numPr>
        <w:suppressAutoHyphens w:val="false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Творческие группы</w:t>
      </w:r>
    </w:p>
    <w:p>
      <w:pPr>
        <w:pStyle w:val="Normal"/>
        <w:numPr>
          <w:ilvl w:val="0"/>
          <w:numId w:val="4"/>
        </w:numPr>
        <w:suppressAutoHyphens w:val="false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Аттестационные мероприятия</w:t>
      </w:r>
    </w:p>
    <w:p>
      <w:pPr>
        <w:pStyle w:val="Normal"/>
        <w:numPr>
          <w:ilvl w:val="0"/>
          <w:numId w:val="4"/>
        </w:numPr>
        <w:suppressAutoHyphens w:val="false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Предметные Недели</w:t>
      </w:r>
    </w:p>
    <w:p>
      <w:pPr>
        <w:pStyle w:val="Normal"/>
        <w:numPr>
          <w:ilvl w:val="0"/>
          <w:numId w:val="4"/>
        </w:numPr>
        <w:suppressAutoHyphens w:val="false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Семинары</w:t>
      </w:r>
    </w:p>
    <w:p>
      <w:pPr>
        <w:pStyle w:val="Normal"/>
        <w:spacing w:lineRule="atLeast" w:line="312" w:before="0" w:after="75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Основные направления деятельности</w:t>
      </w:r>
    </w:p>
    <w:p>
      <w:pPr>
        <w:pStyle w:val="Normal"/>
        <w:spacing w:lineRule="atLeast" w:line="312" w:before="0" w:after="75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tLeast" w:line="312" w:before="0" w:after="75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tLeast" w:line="3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Организация управленческой деятельности</w:t>
      </w:r>
    </w:p>
    <w:p>
      <w:pPr>
        <w:pStyle w:val="Normal"/>
        <w:ind w:left="36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747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98"/>
        <w:gridCol w:w="5152"/>
        <w:gridCol w:w="1497"/>
        <w:gridCol w:w="2599"/>
      </w:tblGrid>
      <w:tr>
        <w:trPr>
          <w:trHeight w:val="123" w:hRule="atLeast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и методы</w:t>
            </w:r>
          </w:p>
        </w:tc>
      </w:tr>
      <w:tr>
        <w:trPr>
          <w:trHeight w:val="674" w:hRule="atLeast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uppressAutoHyphens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Корректирование годового плана методической работы.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23" w:hRule="atLeast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uppressAutoHyphens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организованному началу учебного года году.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методического уголка</w:t>
            </w:r>
          </w:p>
        </w:tc>
      </w:tr>
      <w:tr>
        <w:trPr>
          <w:trHeight w:val="123" w:hRule="atLeast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uppressAutoHyphens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Современные требования к оформлению школьной документации: рабочих программ, журналов, личных дел и др. 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при директоре</w:t>
            </w:r>
          </w:p>
        </w:tc>
      </w:tr>
      <w:tr>
        <w:trPr>
          <w:trHeight w:val="123" w:hRule="atLeast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uppressAutoHyphens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Подготовка к педсовету «Итоги 2021-20122 учебного года. Перспективы 2022-2023учебного года»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Тезисы выступлений</w:t>
            </w:r>
          </w:p>
        </w:tc>
      </w:tr>
      <w:tr>
        <w:trPr>
          <w:trHeight w:val="123" w:hRule="atLeast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uppressAutoHyphens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предметных секций в рамках августовской конференции.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секций</w:t>
            </w:r>
          </w:p>
        </w:tc>
      </w:tr>
      <w:tr>
        <w:trPr>
          <w:trHeight w:val="123" w:hRule="atLeast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uppressAutoHyphens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Организация методической работы в 2022-2023учебном году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>
        <w:trPr>
          <w:trHeight w:val="427" w:hRule="atLeast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uppressAutoHyphens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Актуальные проблемы организации воспитательной работы классных руководителей в ходе внедрения  обновленных ФГОС </w:t>
            </w:r>
            <w:r>
              <w:rPr>
                <w:sz w:val="28"/>
                <w:szCs w:val="28"/>
                <w:highlight w:val="yellow"/>
              </w:rPr>
              <w:t>НОО  и ООО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ШМО классных руководителей</w:t>
            </w:r>
          </w:p>
        </w:tc>
      </w:tr>
      <w:tr>
        <w:trPr>
          <w:trHeight w:val="427" w:hRule="atLeast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uppressAutoHyphens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новых требованиях к проведению итоговой аттестации выпускников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</w:t>
            </w:r>
          </w:p>
        </w:tc>
      </w:tr>
      <w:tr>
        <w:trPr>
          <w:trHeight w:val="427" w:hRule="atLeast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uppressAutoHyphens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методических пятиминуток для руководителей школьных методических объединений (по мере поступления проблемы)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уч. года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Консультации </w:t>
            </w:r>
          </w:p>
        </w:tc>
      </w:tr>
      <w:tr>
        <w:trPr>
          <w:trHeight w:val="427" w:hRule="atLeast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uppressAutoHyphens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удовлетворенности педагогов качеством методической работы.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Результаты анкет</w:t>
            </w:r>
          </w:p>
        </w:tc>
      </w:tr>
      <w:tr>
        <w:trPr>
          <w:trHeight w:val="652" w:hRule="atLeast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uppressAutoHyphens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8"/>
                <w:szCs w:val="28"/>
              </w:rPr>
              <w:t xml:space="preserve">Анализ методической работы педколлектива за 2022/2023 учебный год. Приоритетные направления </w:t>
            </w:r>
            <w:r>
              <w:rPr>
                <w:sz w:val="28"/>
                <w:szCs w:val="28"/>
              </w:rPr>
              <w:t>на следующий учебный год.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</w:t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782" w:type="dxa"/>
        <w:jc w:val="left"/>
        <w:tblInd w:w="-244" w:type="dxa"/>
        <w:tblCellMar>
          <w:top w:w="0" w:type="dxa"/>
          <w:left w:w="35" w:type="dxa"/>
          <w:bottom w:w="0" w:type="dxa"/>
          <w:right w:w="40" w:type="dxa"/>
        </w:tblCellMar>
        <w:tblLook w:val="0000" w:noVBand="0" w:noHBand="0" w:lastColumn="0" w:firstColumn="0" w:lastRow="0" w:firstRow="0"/>
      </w:tblPr>
      <w:tblGrid>
        <w:gridCol w:w="425"/>
        <w:gridCol w:w="4536"/>
        <w:gridCol w:w="1134"/>
        <w:gridCol w:w="1843"/>
        <w:gridCol w:w="1844"/>
      </w:tblGrid>
      <w:tr>
        <w:trPr>
          <w:trHeight w:val="606" w:hRule="atLeast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sz w:val="28"/>
                <w:szCs w:val="28"/>
              </w:rPr>
              <w:t>«Об итогах ГИА и выдаче аттестатов об основном общем образовании и среднем образовании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sz w:val="28"/>
                <w:szCs w:val="28"/>
              </w:rPr>
              <w:t>Июнь, 2023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совет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 xml:space="preserve">                    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2</w:t>
      </w:r>
      <w:bookmarkStart w:id="0" w:name="_GoBack"/>
      <w:bookmarkEnd w:id="0"/>
      <w:r>
        <w:rPr>
          <w:b/>
          <w:sz w:val="28"/>
          <w:szCs w:val="28"/>
        </w:rPr>
        <w:t>. Учебно-методическая работа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57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97"/>
        <w:gridCol w:w="2638"/>
        <w:gridCol w:w="1929"/>
        <w:gridCol w:w="2261"/>
        <w:gridCol w:w="2245"/>
      </w:tblGrid>
      <w:tr>
        <w:trPr>
          <w:trHeight w:val="193" w:hRule="atLeast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Где заслушивается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>
        <w:trPr>
          <w:trHeight w:val="938" w:hRule="atLeast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 учителей по темам самообразования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отчет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методических объединений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Методические семинары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Конструирование урока в контексте обнвленных ФГОС.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shd w:fill="FFFFFF" w:val="clear"/>
              </w:rPr>
              <w:t xml:space="preserve"> Организация проектной и исследовательской деятельности обучающихся в условиях реализации ФГОС. 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  <w:p>
            <w:pPr>
              <w:pStyle w:val="Normal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>
            <w:pPr>
              <w:pStyle w:val="Normal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- практикум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УВР, руководители методических объединений</w:t>
            </w:r>
          </w:p>
        </w:tc>
      </w:tr>
      <w:tr>
        <w:trPr>
          <w:trHeight w:val="834" w:hRule="atLeast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уроки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1.Открытые уроки учителей по теме методических семинаров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Открытые уроки аттестующихся педагогов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3.День открытых дверей (в рамках проведения методической недели)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совет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УВР</w:t>
            </w:r>
          </w:p>
        </w:tc>
      </w:tr>
      <w:tr>
        <w:trPr>
          <w:trHeight w:val="762" w:hRule="atLeast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недели: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-открытые уроки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творческое общешкольное предметное мероприятие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методических объединений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 руководителей методических объединений на педагогическом совете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УВР</w:t>
            </w:r>
          </w:p>
        </w:tc>
      </w:tr>
      <w:tr>
        <w:trPr>
          <w:trHeight w:val="569" w:hRule="atLeast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индивидуальных консультаций педагогов</w:t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УВР, руководители методических объединений</w:t>
            </w:r>
          </w:p>
        </w:tc>
      </w:tr>
    </w:tbl>
    <w:p>
      <w:pPr>
        <w:pStyle w:val="Normal"/>
        <w:spacing w:lineRule="atLeast" w:line="312" w:before="0" w:after="75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3. Работа школьных методических объединений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57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665"/>
        <w:gridCol w:w="3209"/>
        <w:gridCol w:w="1620"/>
        <w:gridCol w:w="1890"/>
        <w:gridCol w:w="2187"/>
      </w:tblGrid>
      <w:tr>
        <w:trPr/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и методы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>
        <w:trPr/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6"/>
              </w:numPr>
              <w:suppressAutoHyphens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Новые формы организации образовательного процесса в 1-5 классах в аспекте  обновленных ФГОС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школьных методических объединений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УВР, руководители методических объединений </w:t>
            </w:r>
          </w:p>
        </w:tc>
      </w:tr>
      <w:tr>
        <w:trPr/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6"/>
              </w:numPr>
              <w:suppressAutoHyphens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составления рабочих программ, программ кружков, элективных курсов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школьных методических объединений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УВР, руководители методических объединений</w:t>
            </w:r>
          </w:p>
        </w:tc>
      </w:tr>
      <w:tr>
        <w:trPr/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6"/>
              </w:numPr>
              <w:suppressAutoHyphens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единых требований к обучающимся на уроках и во внеурочное время.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школьных методических объединений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УВР, руководители методических объединений</w:t>
            </w:r>
          </w:p>
        </w:tc>
      </w:tr>
      <w:tr>
        <w:trPr/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6"/>
              </w:numPr>
              <w:suppressAutoHyphens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Семинары, внутришкольная учеба по организации и внедрению ФГОС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школьных методических объединений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УВР, руководители методических объединений</w:t>
            </w:r>
          </w:p>
        </w:tc>
      </w:tr>
      <w:tr>
        <w:trPr/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6"/>
              </w:numPr>
              <w:suppressAutoHyphens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Планирование и проведение предметных недель (1-11 классы)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школьных методических объединений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УВР, руководители методических объединений</w:t>
            </w:r>
          </w:p>
        </w:tc>
      </w:tr>
      <w:tr>
        <w:trPr/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6"/>
              </w:numPr>
              <w:suppressAutoHyphens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Проведение школьного этапа ВСОШ.Подготовка к участию в муниципальном этапе Всероссийской олимпиады. 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заместитель директора по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УВР, руководители методических объединений</w:t>
            </w:r>
          </w:p>
        </w:tc>
      </w:tr>
      <w:tr>
        <w:trPr/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6"/>
              </w:numPr>
              <w:suppressAutoHyphens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новинками методической литературы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школьных методических объединений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методических объединений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4. Работа с молодыми специалистами и вновь прибывшими педагогами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5000" w:type="pct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688"/>
        <w:gridCol w:w="3577"/>
        <w:gridCol w:w="1375"/>
        <w:gridCol w:w="1650"/>
        <w:gridCol w:w="2065"/>
      </w:tblGrid>
      <w:tr>
        <w:trPr/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-393" w:firstLine="393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и методы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>
        <w:trPr/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suppressAutoHyphens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профессиональных затруднений молодых педагогов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УВР, руководители методических объединений</w:t>
            </w:r>
          </w:p>
        </w:tc>
      </w:tr>
      <w:tr>
        <w:trPr/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suppressAutoHyphens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наставников для оказания методической помощи молодым педагогам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методических объединений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УВР, руководители методических объединений</w:t>
            </w:r>
          </w:p>
        </w:tc>
      </w:tr>
      <w:tr>
        <w:trPr/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suppressAutoHyphens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нормативными документами по организации образовательного процесса, разработанными в ОУ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при директоре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УВР, руководители методических объединений</w:t>
            </w:r>
          </w:p>
        </w:tc>
      </w:tr>
      <w:tr>
        <w:trPr/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suppressAutoHyphens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по вопросам разработки рабочих программ, ведению классных журналов. Ознакомление с нормативными документами, регламентирующими ведение школьной документации.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в течение года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наставника и молодого специалиста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УВР, руководители методических объединений</w:t>
            </w:r>
          </w:p>
        </w:tc>
      </w:tr>
      <w:tr>
        <w:trPr/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suppressAutoHyphens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– графика курсовой подготовки молодых педагогов.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Август, сентябрь 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План-график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УВР, руководители методических объединений</w:t>
            </w:r>
          </w:p>
        </w:tc>
      </w:tr>
      <w:tr>
        <w:trPr/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suppressAutoHyphens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уроков, внеклассных мероприятий по предмету.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наставника и молодого специалиста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УВР, руководители методических объединений</w:t>
            </w:r>
          </w:p>
        </w:tc>
      </w:tr>
      <w:tr>
        <w:trPr/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suppressAutoHyphens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открытых уроков молодыми и вновь прибывшими педагогами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уроки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УВР, руководители методических объединений</w:t>
            </w:r>
          </w:p>
        </w:tc>
      </w:tr>
      <w:tr>
        <w:trPr/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suppressAutoHyphens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удовлетворенности молодых и вновь прибывших педагогов качеством оказываемой услуги (результатами своей деятельности)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Анкетирование 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УВР, руководители методических объединений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5. Повышение квалификации, самообразование педагогов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67"/>
        <w:gridCol w:w="2436"/>
        <w:gridCol w:w="1655"/>
        <w:gridCol w:w="2167"/>
        <w:gridCol w:w="2330"/>
      </w:tblGrid>
      <w:tr>
        <w:trPr/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и методы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>
        <w:trPr/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istParagraph"/>
              <w:spacing w:before="0" w:after="200"/>
              <w:ind w:left="360" w:hang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 аттестующимися педагогами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Совещания индивидуальные консультации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уроков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заместитель директора по УВР, руководители методических объединений</w:t>
            </w:r>
          </w:p>
        </w:tc>
      </w:tr>
      <w:tr>
        <w:trPr/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before="0" w:after="20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плановой курсовой подготовки педагогов.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 в течение года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Курсовая подготовка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УВР</w:t>
            </w:r>
          </w:p>
        </w:tc>
      </w:tr>
      <w:tr>
        <w:trPr/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before="0" w:after="20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методических, обучающих, практических семинаров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Семинары 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школы,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методических объединений</w:t>
            </w:r>
          </w:p>
        </w:tc>
      </w:tr>
      <w:tr>
        <w:trPr/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before="0" w:after="20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системы взаимопосещения уроков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Записи в тетрадях посещений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методических объединений, учителя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before="0" w:after="20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нормативно- правовой базой аттестации педагогических работников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УВР</w:t>
            </w:r>
          </w:p>
        </w:tc>
      </w:tr>
      <w:tr>
        <w:trPr/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before="0" w:after="20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учителей над методической темой по самообразованию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сентябрь-май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методических объединений индивидуальные консультации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УВР,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руководители методических объединений</w:t>
            </w:r>
          </w:p>
        </w:tc>
      </w:tr>
      <w:tr>
        <w:trPr/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before="0" w:after="20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новинками методической литературы, медиаресурсов по вопросам инноваций, дидактики, знакомство с современными нормативными документами 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интернете, с периодикой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Библиотекарь,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методических объединений, заместитель директора по УВР</w:t>
            </w:r>
          </w:p>
        </w:tc>
      </w:tr>
      <w:tr>
        <w:trPr/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before="0" w:after="20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методических объединений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методических объединений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методических объединений</w:t>
            </w:r>
          </w:p>
        </w:tc>
      </w:tr>
      <w:tr>
        <w:trPr/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before="0" w:after="20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педагогов в работе методической службы района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отдела образования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ГМО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методических объединений, зам.директора по УВР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6. Работа с учащимися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8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098"/>
        <w:gridCol w:w="4724"/>
        <w:gridCol w:w="2063"/>
      </w:tblGrid>
      <w:tr>
        <w:trPr>
          <w:trHeight w:val="136" w:hRule="atLeast"/>
        </w:trPr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>
        <w:trPr>
          <w:trHeight w:val="136" w:hRule="atLeast"/>
        </w:trPr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- ноябрь </w:t>
            </w:r>
          </w:p>
        </w:tc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Муниципальный, школьный туры Всероссийской олимпиады школьников.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</w:t>
            </w:r>
          </w:p>
        </w:tc>
      </w:tr>
      <w:tr>
        <w:trPr>
          <w:trHeight w:val="136" w:hRule="atLeast"/>
        </w:trPr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12" w:before="0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Участие в образовательных конкурсах для учащихся и педагогов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12" w:before="0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-предметники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510" w:hanging="45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0362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20362e"/>
    <w:rPr>
      <w:b/>
      <w:bCs/>
    </w:rPr>
  </w:style>
  <w:style w:type="character" w:styleId="Style14">
    <w:name w:val="Выделение"/>
    <w:basedOn w:val="DefaultParagraphFont"/>
    <w:qFormat/>
    <w:rsid w:val="00eb7ebf"/>
    <w:rPr>
      <w:i/>
      <w:iCs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d71a61"/>
    <w:rPr>
      <w:rFonts w:ascii="Segoe UI" w:hAnsi="Segoe UI" w:eastAsia="Times New Roman" w:cs="Segoe UI"/>
      <w:sz w:val="18"/>
      <w:szCs w:val="18"/>
      <w:lang w:eastAsia="ar-S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qFormat/>
    <w:rsid w:val="0020362e"/>
    <w:pPr>
      <w:suppressAutoHyphens w:val="false"/>
      <w:spacing w:beforeAutospacing="1" w:afterAutospacing="1"/>
    </w:pPr>
    <w:rPr>
      <w:lang w:eastAsia="ru-RU"/>
    </w:rPr>
  </w:style>
  <w:style w:type="paragraph" w:styleId="ListParagraph">
    <w:name w:val="List Paragraph"/>
    <w:basedOn w:val="Normal"/>
    <w:uiPriority w:val="34"/>
    <w:qFormat/>
    <w:rsid w:val="0020362e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eb7ebf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2"/>
      <w:lang w:val="ru-RU" w:eastAsia="ru-RU" w:bidi="ar-S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d71a61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eb7eb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D8624-2A8D-4C74-BD09-BB63357C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Application>LibreOffice/6.4.6.2$Linux_X86_64 LibreOffice_project/40$Build-2</Application>
  <Pages>9</Pages>
  <Words>1126</Words>
  <Characters>8611</Characters>
  <CharactersWithSpaces>9550</CharactersWithSpaces>
  <Paragraphs>298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2016-08-04T03:55:00Z</dcterms:created>
  <dc:creator>Марина</dc:creator>
  <dc:description/>
  <dc:language>ru-RU</dc:language>
  <cp:lastModifiedBy/>
  <cp:lastPrinted>2017-11-20T09:37:00Z</cp:lastPrinted>
  <dcterms:modified xsi:type="dcterms:W3CDTF">2022-11-22T12:31:10Z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