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20" w:hanging="0"/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7285" cy="87966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28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  <w:br/>
        <w:t>«КАЗАНСКАЯ СРЕДНЯЯ ОБЩЕОБРАЗОВАТЕЛЬНАЯ ШКОЛА»</w:t>
        <w:br/>
        <w:t>ЛИВЕНСКОГО РАЙОНА ОРЛОВСКОЙ ОБЛАСТИ</w:t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spacing w:lineRule="auto" w:line="240"/>
        <w:ind w:left="0" w:right="20" w:hanging="0"/>
        <w:jc w:val="left"/>
        <w:rPr>
          <w:sz w:val="24"/>
          <w:szCs w:val="24"/>
        </w:rPr>
      </w:pPr>
      <w:r>
        <w:rPr>
          <w:sz w:val="24"/>
          <w:szCs w:val="24"/>
        </w:rPr>
        <w:t>Рассмотрено.</w:t>
        <w:tab/>
        <w:tab/>
        <w:tab/>
        <w:tab/>
        <w:tab/>
        <w:tab/>
        <w:tab/>
        <w:tab/>
        <w:tab/>
        <w:tab/>
        <w:t>Утверждаю.</w:t>
      </w:r>
    </w:p>
    <w:p>
      <w:pPr>
        <w:pStyle w:val="Normal"/>
        <w:spacing w:lineRule="auto" w:line="240"/>
        <w:ind w:left="0" w:right="20" w:hanging="0"/>
        <w:jc w:val="left"/>
        <w:rPr/>
      </w:pPr>
      <w:r>
        <w:rPr>
          <w:rFonts w:eastAsia="Times New Roman" w:cs="Times New Roman"/>
          <w:color w:val="00000A"/>
          <w:kern w:val="0"/>
          <w:sz w:val="24"/>
          <w:szCs w:val="24"/>
          <w:lang w:val="ru-RU" w:eastAsia="ar-SA" w:bidi="ar-SA"/>
        </w:rPr>
        <w:t>на заседании Управляющего Совета</w:t>
        <w:tab/>
        <w:tab/>
        <w:tab/>
        <w:tab/>
        <w:tab/>
      </w:r>
      <w:r>
        <w:rPr>
          <w:sz w:val="24"/>
          <w:szCs w:val="24"/>
        </w:rPr>
        <w:t xml:space="preserve">Директор МБОУ </w:t>
      </w:r>
    </w:p>
    <w:p>
      <w:pPr>
        <w:pStyle w:val="Normal"/>
        <w:spacing w:lineRule="auto" w:line="240"/>
        <w:ind w:left="0" w:right="20" w:hanging="0"/>
        <w:jc w:val="left"/>
        <w:rPr>
          <w:sz w:val="24"/>
          <w:szCs w:val="24"/>
        </w:rPr>
      </w:pPr>
      <w:r>
        <w:rPr>
          <w:sz w:val="24"/>
          <w:szCs w:val="24"/>
        </w:rPr>
        <w:t>протокол № 1 от 26.08.2013 г</w:t>
        <w:tab/>
        <w:tab/>
        <w:tab/>
        <w:tab/>
        <w:tab/>
        <w:tab/>
        <w:t xml:space="preserve">«Казанская СОШ» </w:t>
      </w:r>
    </w:p>
    <w:p>
      <w:pPr>
        <w:pStyle w:val="Normal"/>
        <w:spacing w:lineRule="auto" w:line="240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  <w:t>_____________И.А.Носенко</w:t>
      </w:r>
    </w:p>
    <w:p>
      <w:pPr>
        <w:pStyle w:val="Normal"/>
        <w:shd w:val="clear" w:fill="FFFFFF"/>
        <w:spacing w:lineRule="auto" w:line="240"/>
        <w:ind w:left="0" w:right="20" w:hanging="0"/>
        <w:jc w:val="right"/>
        <w:rPr/>
      </w:pPr>
      <w:r>
        <w:rPr>
          <w:b w:val="false"/>
          <w:bCs w:val="false"/>
          <w:sz w:val="24"/>
          <w:szCs w:val="24"/>
        </w:rPr>
        <w:t>Приказ №47/11 от 02.09.2013 г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shd w:val="clear" w:fill="FFFFFF"/>
        <w:ind w:left="0" w:right="20" w:hanging="0"/>
        <w:jc w:val="right"/>
        <w:rPr/>
      </w:pPr>
      <w:r>
        <w:rPr/>
      </w:r>
    </w:p>
    <w:p>
      <w:pPr>
        <w:pStyle w:val="Normal"/>
        <w:shd w:val="clear" w:fill="FFFFFF"/>
        <w:ind w:left="0" w:right="20" w:hanging="0"/>
        <w:jc w:val="right"/>
        <w:rPr/>
      </w:pPr>
      <w:r>
        <w:rPr/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hd w:val="clear" w:fill="FFFFFF"/>
        <w:ind w:left="0" w:right="20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ind w:left="0" w:right="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  <w:br/>
        <w:t>ОБ УПРАВЛЯЮЩЕМ СОВЕТЕ</w:t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both"/>
        <w:rPr/>
      </w:pPr>
      <w:r>
        <w:rPr/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  <w:t>Педагогического совета</w:t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  1 от 29.08.2013 г</w:t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PAGE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</w:p>
    <w:p>
      <w:pPr>
        <w:pStyle w:val="Normal"/>
        <w:shd w:val="clear" w:fill="FFFFFF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Основные положения.</w:t>
      </w:r>
    </w:p>
    <w:p>
      <w:pPr>
        <w:pStyle w:val="Normal"/>
        <w:shd w:val="clear" w:fill="FFFFFF"/>
        <w:ind w:left="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1.1. Настоящее Положение разработано в соответствии с:</w:t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- Федеральным законом от 29 декабря 2012 г. № 273-ФЗ «Об образовании в Российской Федерации.</w:t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- Постановлением правительства РФ «Об утверждении Типового положения об общеобразовательном учреждении» от 19 августа 2001 г.</w:t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- Конституцией РФ.</w:t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b w:val="false"/>
          <w:bCs w:val="false"/>
          <w:sz w:val="28"/>
          <w:szCs w:val="28"/>
        </w:rPr>
        <w:t>- Уставом МБОУ «Казанская СОШ» , настоящим Положением, иными локальными нормативными актами школы.</w:t>
      </w:r>
    </w:p>
    <w:p>
      <w:pPr>
        <w:pStyle w:val="Normal"/>
        <w:shd w:val="clear" w:fill="FFFFFF"/>
        <w:tabs>
          <w:tab w:val="clear" w:pos="709"/>
          <w:tab w:val="left" w:pos="1210" w:leader="none"/>
          <w:tab w:val="left" w:pos="4382" w:leader="underscore"/>
        </w:tabs>
        <w:ind w:left="0" w:right="0" w:hanging="0"/>
        <w:jc w:val="both"/>
        <w:rPr/>
      </w:pPr>
      <w:r>
        <w:rPr>
          <w:sz w:val="28"/>
          <w:szCs w:val="28"/>
        </w:rPr>
        <w:t>1.2. Управляющий Совет школы (далее - Совет), является коллегиальным органом управления образовательного учреждения, реализующим в форме самоуправления принцип демократического, государственно-общественного характера управления образованием.</w:t>
      </w:r>
    </w:p>
    <w:p>
      <w:pPr>
        <w:pStyle w:val="Normal"/>
        <w:widowControl w:val="false"/>
        <w:shd w:val="clear" w:fill="FFFFFF"/>
        <w:tabs>
          <w:tab w:val="clear" w:pos="709"/>
          <w:tab w:val="left" w:pos="1210" w:leader="none"/>
        </w:tabs>
        <w:ind w:left="0" w:right="0" w:hanging="0"/>
        <w:jc w:val="both"/>
        <w:rPr/>
      </w:pPr>
      <w:r>
        <w:rPr>
          <w:sz w:val="28"/>
          <w:szCs w:val="28"/>
        </w:rPr>
        <w:t>1.3. Решения Совета, принятые в соответствии с его исключительной компетенцией, являются обязательными для директора школы, его работников, обучающихся, их родителей (законных представителей) в части, не противоречащей Уставу школы и действующему законодательству РФ.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1210" w:leader="none"/>
        </w:tabs>
        <w:ind w:left="0" w:right="0" w:hanging="0"/>
        <w:jc w:val="both"/>
        <w:rPr/>
      </w:pPr>
      <w:r>
        <w:rPr>
          <w:sz w:val="28"/>
          <w:szCs w:val="28"/>
        </w:rPr>
        <w:t>1.4. Участники образовательного процесса (работники школы, обучающиеся и их родители) имеют право обращаться к учредителю с обжалованием решений Совета, если они противоречат Уставу школы и действующему законодательству РФ.</w:t>
      </w:r>
    </w:p>
    <w:p>
      <w:pPr>
        <w:pStyle w:val="Normal"/>
        <w:widowControl w:val="false"/>
        <w:shd w:val="clear" w:fill="FFFFFF"/>
        <w:tabs>
          <w:tab w:val="clear" w:pos="709"/>
          <w:tab w:val="left" w:pos="1210" w:leader="none"/>
        </w:tabs>
        <w:ind w:left="0" w:right="0" w:hanging="0"/>
        <w:jc w:val="both"/>
        <w:rPr/>
      </w:pPr>
      <w:r>
        <w:rPr>
          <w:sz w:val="28"/>
          <w:szCs w:val="28"/>
        </w:rPr>
        <w:t>1.5. В своей деятельности Совет руководствуется: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902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РФ, Законом "Об образовании в Российской Федерации", иными федеральными законами, Типовыми положениями об образовательном учреждении, иными федеральными нормативными правовыми актами;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902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Международными актами в области прав человека, прав ребенка, в области образования, ратифицированными РФ;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МБОУ «Казанская СОШ», настоящим Положением, иными локальными нормативными актами школы.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/>
      </w:pPr>
      <w:r>
        <w:rPr>
          <w:sz w:val="28"/>
          <w:szCs w:val="28"/>
        </w:rPr>
        <w:t>1.6. Основными задачами Совета являются: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основных направлений развития школы, особенностей его образовательной программы;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финансово-хозяйственной деятельности школы;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рациональному использованию выделяемых школе бюджетных средств, средств, полученных от его собственной деятельности и из иных источников;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в школе оптимальных условий и форм организации образовательного процесса;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созданию здоровых и безопасных условий обучения,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воспитания и труда в школе.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69" w:leader="none"/>
        </w:tabs>
        <w:ind w:left="0" w:righ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hd w:val="clear" w:fill="FFFFFF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ind w:left="360" w:right="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sz w:val="24"/>
          <w:b/>
          <w:szCs w:val="24"/>
          <w:bCs/>
        </w:rPr>
        <w:instrText> PAGE </w:instrText>
      </w:r>
      <w:r>
        <w:rPr>
          <w:sz w:val="24"/>
          <w:b/>
          <w:szCs w:val="24"/>
          <w:bCs/>
        </w:rPr>
        <w:fldChar w:fldCharType="separate"/>
      </w:r>
      <w:r>
        <w:rPr>
          <w:sz w:val="24"/>
          <w:b/>
          <w:szCs w:val="24"/>
          <w:bCs/>
        </w:rPr>
        <w:t>0</w:t>
      </w:r>
      <w:r>
        <w:rPr>
          <w:sz w:val="24"/>
          <w:b/>
          <w:szCs w:val="24"/>
          <w:bCs/>
        </w:rPr>
        <w:fldChar w:fldCharType="end"/>
      </w:r>
    </w:p>
    <w:p>
      <w:pPr>
        <w:pStyle w:val="Normal"/>
        <w:numPr>
          <w:ilvl w:val="0"/>
          <w:numId w:val="0"/>
        </w:numPr>
        <w:shd w:val="clear" w:fill="FFFFFF"/>
        <w:ind w:left="36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ind w:left="360" w:right="0" w:hanging="0"/>
        <w:jc w:val="center"/>
        <w:rPr/>
      </w:pPr>
      <w:r>
        <w:rPr>
          <w:b/>
          <w:bCs/>
          <w:sz w:val="28"/>
          <w:szCs w:val="28"/>
        </w:rPr>
        <w:t>2. Полномочия Совета.</w:t>
      </w:r>
    </w:p>
    <w:p>
      <w:pPr>
        <w:pStyle w:val="Normal"/>
        <w:shd w:val="clear" w:fill="FFFFFF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2.1. Для осуществления своих задач Совет имеет право: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предложения для внесения изменений и дополнений в Устав школы;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утверждать программу развития школы;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общее направление образовательно-воспитательной деятельности;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режим работы школы и правила внутреннего распорядка;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разрешать конфликты, возникающие между участниками образовательного процесса;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привлечению внебюджетных средств для обеспечения деятельности и развития школы;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согласовывать по представлению директора школы бюджетную заявку, смету бюджетного финансирования и смету расходования средств, полученных школой от уставной, приносящей доходы деятельности, и из иных внебюджетных источников;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работников школы по направлениям их деятельности;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здоровых и безопасных условий обучения, воспитания и труда в школе, принимать меры по их улучшению;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давать рекомендации директору школы по вопросам заключения трудового договора с работниками школы;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ходатайствовать при наличии оснований перед директором школы о расторжении трудового договора с работниками школы;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Учредителю и общественности информацию о состоянии дел в школе;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перечень, порядок и условия предоставления дополнительных образовательных услуг;</w:t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>- совместно 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директором представлять интересы школы в государственных, муниципальных органах управления, общественных объединениях, а также наряду с родителями (законными представителями) представлять интересы обучающихся, обеспечивая социально-правовую защиту несовершеннолетних;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решения по вопросам охраны школы, организации медицинского обслуживания и питания обучающихся и другим вопросам, регламентирующим жизнедеятельность школы, не оговоренных настоящим Уставом;</w:t>
      </w:r>
    </w:p>
    <w:p>
      <w:pPr>
        <w:pStyle w:val="Normal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издавать локальные акты в пределах своей компетенции;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школьный компонент государственного образовательного стандарта общего образования и профили обучения;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выбор учебников из числа рекомендованных (допущенных) Министерством образования и науки Российской Федерации;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введении (отмене) единой в период занятий формы одежды или единого стиля одежды обучающихся;</w:t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 участников образовательного процесса на действия (бездействие) педагогических и административных работников школы;</w:t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жалобы и заявления участников образовательного процесса на действия (бездействие) обучающихся, их родителей (лиц, их заменяющих);</w:t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на сдачу в аренду помещений школы в установленном порядке,</w:t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закрепленных за ней объектов собственности;</w:t>
      </w:r>
    </w:p>
    <w:p>
      <w:pPr>
        <w:pStyle w:val="Normal"/>
        <w:widowControl w:val="false"/>
        <w:shd w:val="clear" w:fill="FFFFFF"/>
        <w:tabs>
          <w:tab w:val="clear" w:pos="709"/>
          <w:tab w:val="left" w:pos="72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заслушивает отчет директора школы по итогам учебного и финансового года;</w:t>
      </w:r>
    </w:p>
    <w:p>
      <w:pPr>
        <w:pStyle w:val="Normal"/>
        <w:widowControl w:val="false"/>
        <w:shd w:val="clear" w:fill="FFFFFF"/>
        <w:tabs>
          <w:tab w:val="clear" w:pos="709"/>
          <w:tab w:val="left" w:pos="70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обсуждении Публичного доклада образовательного учреждения и его утверждение.</w:t>
      </w:r>
    </w:p>
    <w:p>
      <w:pPr>
        <w:pStyle w:val="Normal"/>
        <w:widowControl w:val="false"/>
        <w:shd w:val="clear" w:fill="FFFFFF"/>
        <w:tabs>
          <w:tab w:val="clear" w:pos="709"/>
          <w:tab w:val="left" w:pos="70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2.2. Директор вправе самостоятельно принимать решение в случае отсутствия письменного решения Совета в установленный срок.</w:t>
      </w:r>
    </w:p>
    <w:p>
      <w:pPr>
        <w:pStyle w:val="Normal"/>
        <w:widowControl w:val="false"/>
        <w:shd w:val="clear" w:fill="FFFFFF"/>
        <w:tabs>
          <w:tab w:val="clear" w:pos="709"/>
          <w:tab w:val="left" w:pos="70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2.3. Учредитель вправе распустить Совет, если Совет не проводит свои заседания в течение полугода, не выполняет свои функции или принимает решения, противоречащие Уставу школы и действующему законодательству. В этом случае происходит формирование нового Совета по установленной процедуре.</w:t>
      </w:r>
    </w:p>
    <w:p>
      <w:pPr>
        <w:pStyle w:val="Normal"/>
        <w:widowControl w:val="false"/>
        <w:shd w:val="clear" w:fill="FFFFFF"/>
        <w:tabs>
          <w:tab w:val="clear" w:pos="709"/>
          <w:tab w:val="left" w:pos="701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возникновения конфликта между Советом и директором школы, который не может быть урегулирован путем переговоров, решение по конфликтному вопросу принимает вышестоящий орган.</w:t>
      </w:r>
    </w:p>
    <w:p>
      <w:pPr>
        <w:pStyle w:val="Normal"/>
        <w:widowControl w:val="false"/>
        <w:shd w:val="clear" w:fill="FFFFFF"/>
        <w:tabs>
          <w:tab w:val="clear" w:pos="709"/>
          <w:tab w:val="left" w:pos="701" w:leader="none"/>
        </w:tabs>
        <w:ind w:left="0" w:right="0" w:firstLine="42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формирование Совета.</w:t>
      </w:r>
    </w:p>
    <w:p>
      <w:pPr>
        <w:pStyle w:val="Normal"/>
        <w:numPr>
          <w:ilvl w:val="0"/>
          <w:numId w:val="0"/>
        </w:numPr>
        <w:shd w:val="clear" w:fill="FFFFFF"/>
        <w:ind w:left="720" w:right="0" w:hanging="0"/>
        <w:jc w:val="center"/>
        <w:rPr/>
      </w:pPr>
      <w:r>
        <w:rPr/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  <w:tab w:val="left" w:pos="3533" w:leader="underscor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3.1. Совет формируется в составе 11 членов с использованием процедур выборов от каждой категории участников образовательного процесса, назначения и кооптации.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3.2. Членом Совета может быть лицо, достигшее совершеннолетия. Исключение составляют обучающиеся - представители третьей ступени среднего общего образования школы.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3.3. Не могут быть избраны членами Совета:</w:t>
      </w:r>
    </w:p>
    <w:p>
      <w:pPr>
        <w:pStyle w:val="Normal"/>
        <w:widowControl w:val="false"/>
        <w:shd w:val="clear" w:fill="FFFFFF"/>
        <w:tabs>
          <w:tab w:val="clear" w:pos="709"/>
          <w:tab w:val="left" w:pos="278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лица, которым педагогическая деятельность запрещена по медицинским показаниям;</w:t>
      </w:r>
    </w:p>
    <w:p>
      <w:pPr>
        <w:pStyle w:val="Normal"/>
        <w:widowControl w:val="false"/>
        <w:shd w:val="clear" w:fill="FFFFFF"/>
        <w:tabs>
          <w:tab w:val="clear" w:pos="709"/>
          <w:tab w:val="left" w:pos="278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лица, лишенные родительских прав;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7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лица, которым судебным решением запрещено заниматься педагогической и иной деятельностью, связанной с работой с детьми;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78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лица, признанные по суду недееспособными;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7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лица, имеющие неснятую или непогашенную судимость за умышленные тяжкие или особо тяжкие преступления, предусмотренные Уголовным кодексом РФ, а также лица стоящие на учете в УВД.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Не могут избираться членами Совета работники вышестоящего органа управления образованием по отношению к школе, за исключением случаев назначения представителя учредителя и избрания или кооптации лиц из числа работников иных органов местного самоуправления.</w:t>
      </w:r>
    </w:p>
    <w:p>
      <w:pPr>
        <w:pStyle w:val="Normal"/>
        <w:jc w:val="both"/>
        <w:rPr/>
      </w:pPr>
      <w:r>
        <w:rPr>
          <w:sz w:val="28"/>
          <w:szCs w:val="28"/>
        </w:rPr>
        <w:t>3.4. Выборы в Управляющий совет школы проводятся один раз в два года.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</w:tabs>
        <w:ind w:left="0" w:right="0" w:firstLine="426"/>
        <w:jc w:val="both"/>
        <w:rPr/>
      </w:pPr>
      <w:r>
        <w:rPr>
          <w:sz w:val="28"/>
          <w:szCs w:val="28"/>
        </w:rPr>
        <w:t>На первом собрании происходят выборы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Председателя Управляющего совета Учреждения и его заместителя. Работники школы, дети которых являются обучающимися или воспитанниками школы, не могут быть избраны в члены Совета в качестве представителей родителей (законных представителей) обучающихся, но участвуют в их выборах.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  <w:tab w:val="left" w:pos="2251" w:leader="underscor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Общее количество членов Совета, избираемых из числа родителей (законных представителей) обучающихся, не может быть менее одной трети и более половины общего числа членов Совета и составляет 5 членов.</w:t>
      </w:r>
    </w:p>
    <w:p>
      <w:pPr>
        <w:pStyle w:val="Normal"/>
        <w:widowControl w:val="false"/>
        <w:shd w:val="clear" w:fill="FFFFFF"/>
        <w:tabs>
          <w:tab w:val="clear" w:pos="709"/>
          <w:tab w:val="left" w:pos="619" w:leader="none"/>
          <w:tab w:val="left" w:pos="2251" w:leader="underscor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избираемых членов Совета из числа работников школы не может превышать одной трети общего числа членов Совета и составляет 3 человека. При этом все являются педагогическими работниками.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Совета избираются сроком на два года, за исключением членов Совета из числа обучающихся, которые избираются на срок до окончания ими школы. Их в составе Совета двое. </w:t>
      </w:r>
    </w:p>
    <w:p>
      <w:pPr>
        <w:pStyle w:val="Normal"/>
        <w:widowControl w:val="false"/>
        <w:shd w:val="clear" w:fill="FFFFFF"/>
        <w:tabs>
          <w:tab w:val="clear" w:pos="709"/>
          <w:tab w:val="left" w:pos="749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Директор школы входит в состав Совета по должности.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 Совета входит председатель первичной профсоюзной организации (при наличии). 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Секретарь Совета избирается из членов Управляющего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Управляющего Совета, извещает членов Управляющего Совета о дате, времени и месте заседания Управляющего Совета не менее чем за неделю до его проведения, ведет протоколы заседания Управляющего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3.5. Сроки выборов в Совет и должностное лицо, ответственное за их проведение назначаются директором школы в течение месяца со дня получения Устава, зарегистрированного в установленном порядке. Учредитель вправе направить своего наблюдателя за проведением выборов.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3.6. Директор школы в трехдневный срок после получения списка избранных членов Совета и протоколов выборов издает приказ, в котором объявляет этот список и назначает дату первого заседания, о чем извещает учредителя письменно.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первого заседания Совета председатель Совета направляет список членов Совета учредителю. 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Совет в течение одного месяца после первого своего заседания кооптирует в свой состав членов из числа лиц (физических, юридических и иных), заинтересованных в деятельности и развитии школы.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Процедура кооптации осуществляется Советом в соответствии с Положением о порядке кооптации членов Управляющего Совета школы.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кооптации Совет регистрируется учредителем в его полном составе в установленном порядке. 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Со дня регистрации Совет наделяется в полном объеме полномочиями, предусмотренными Уставом школы и настоящим Положением.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Выборы членов Совета из числа обучающихся, а также довыборы при выбытии выборных членов осуществляются ежегодно на общешкольных родительских собраниях, на заседаниях педагогического совета, на общих собраниях обучающихся третьей ступени.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 выбытии из членов Совета кооптированных членов Совет осуществляет дополнительную кооптацию в установленном для кооптации порядке.</w:t>
      </w:r>
    </w:p>
    <w:p>
      <w:pPr>
        <w:pStyle w:val="Normal"/>
        <w:widowControl w:val="false"/>
        <w:shd w:val="clear" w:fill="FFFFFF"/>
        <w:tabs>
          <w:tab w:val="clear" w:pos="709"/>
          <w:tab w:val="left" w:pos="710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Председатель Совета, заместитель председателя Совета, секретарь Совета.</w:t>
      </w:r>
    </w:p>
    <w:p>
      <w:pPr>
        <w:pStyle w:val="Normal"/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4.1. Совет возглавляет председатель, избираемый голосованием из числа членов Совета простым большинством голосов от числа присутствующих на заседании членов Совета. Избрание председателя Совета производится на первом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 Совета после его регистрации в установленном порядке.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4.2. Представитель учредителя в Совете, обучающиеся, директор школы и работники школы не могут быть избраны председателем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4.5. Для организации работы Совета председателем назначается секретарь Совета, который ведет протоколы заседаний и иную документацию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14" w:leader="none"/>
        </w:tabs>
        <w:ind w:left="0" w:right="0" w:firstLine="42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fill="FFFFFF"/>
        <w:ind w:left="0" w:right="0" w:firstLine="42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Организация работы Совета.</w:t>
      </w:r>
    </w:p>
    <w:p>
      <w:pPr>
        <w:pStyle w:val="Normal"/>
        <w:shd w:val="clear" w:fill="FFFFFF"/>
        <w:ind w:left="0" w:right="0" w:firstLine="42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hd w:val="clear" w:fill="FFFFFF"/>
        <w:tabs>
          <w:tab w:val="clear" w:pos="709"/>
          <w:tab w:val="left" w:pos="64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5.1. Заседания Совета проводятся по мере необходимости, но не реже одного раза в шесть месяцев, а также по инициативе председателя Совета, директора школы, представителя учредителя или по заявлению, подписанному не менее чем одной третью членов от списочного состава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4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64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5.3. Решения Совета считаются правомочными при присутствии на них не менее половины его членов.</w:t>
      </w:r>
    </w:p>
    <w:p>
      <w:pPr>
        <w:pStyle w:val="Normal"/>
        <w:widowControl w:val="false"/>
        <w:shd w:val="clear" w:fill="FFFFFF"/>
        <w:tabs>
          <w:tab w:val="clear" w:pos="709"/>
          <w:tab w:val="left" w:pos="64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>
      <w:pPr>
        <w:pStyle w:val="Normal"/>
        <w:widowControl w:val="false"/>
        <w:shd w:val="clear" w:fill="FFFFFF"/>
        <w:tabs>
          <w:tab w:val="clear" w:pos="709"/>
          <w:tab w:val="left" w:pos="62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5.6.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>
      <w:pPr>
        <w:pStyle w:val="Normal"/>
        <w:widowControl w:val="false"/>
        <w:shd w:val="clear" w:fill="FFFFFF"/>
        <w:tabs>
          <w:tab w:val="clear" w:pos="709"/>
          <w:tab w:val="left" w:pos="62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5.7. Решения Совета принимаются простым большинством голосов присутствующих на заседании членов Совета и оформляются протоколом.</w:t>
      </w:r>
    </w:p>
    <w:p>
      <w:pPr>
        <w:pStyle w:val="Normal"/>
        <w:widowControl w:val="false"/>
        <w:shd w:val="clear" w:fill="FFFFFF"/>
        <w:tabs>
          <w:tab w:val="clear" w:pos="709"/>
          <w:tab w:val="left" w:pos="629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более половины всех членов Совета, имеющих право решающего голоса. В случае длительного отсутствия члена Совета по уважительной причине он имеет право заранее письменно проголосовать по повестке дня (если таковая была объявлена заранее).</w:t>
      </w:r>
    </w:p>
    <w:p>
      <w:pPr>
        <w:pStyle w:val="Normal"/>
        <w:widowControl w:val="false"/>
        <w:shd w:val="clear" w:fill="FFFFFF"/>
        <w:tabs>
          <w:tab w:val="clear" w:pos="709"/>
          <w:tab w:val="left" w:pos="629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5.8. Решения Совета не могут противоречить документам, перечисленным в п. 1.4.</w:t>
      </w:r>
    </w:p>
    <w:p>
      <w:pPr>
        <w:pStyle w:val="Normal"/>
        <w:shd w:val="clear" w:fill="FFFFFF"/>
        <w:tabs>
          <w:tab w:val="clear" w:pos="709"/>
          <w:tab w:val="left" w:pos="734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5.9. На заседании Совета ведется протокол. В протоколе указываются: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время и место проведения заседания;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фамилия, имя, отчество присутствующих на заседании;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повестка дня заседания;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краткое изложение всех выступлений по вопросам повестки дня;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- вопросы, поставленные на голосование и итоги голосования по ним; 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- принятые решения.</w:t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ind w:left="0" w:right="0" w:firstLine="426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shd w:val="clear" w:fill="FFFFFF"/>
        <w:tabs>
          <w:tab w:val="clear" w:pos="709"/>
          <w:tab w:val="left" w:pos="302" w:leader="none"/>
        </w:tabs>
        <w:ind w:left="0" w:right="0" w:hanging="0"/>
        <w:jc w:val="left"/>
        <w:rPr/>
      </w:pPr>
      <w:r>
        <w:rPr>
          <w:sz w:val="28"/>
          <w:szCs w:val="28"/>
        </w:rPr>
        <w:t>5.11. Протокол заседания подписывается председательствующим на заседании и секретарем, которые несут ответственность за достоверность протокола.</w:t>
      </w:r>
    </w:p>
    <w:p>
      <w:pPr>
        <w:pStyle w:val="Normal"/>
        <w:widowControl w:val="false"/>
        <w:shd w:val="clear" w:fill="FFFFFF"/>
        <w:tabs>
          <w:tab w:val="clear" w:pos="709"/>
          <w:tab w:val="left" w:pos="73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5.12. Решения и протоколы заседаний Совета включаются в номенклатуру дел школы. Решения Совета доступны для ознакомления любым лицам, имеющим право быть избранными в члены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734" w:leader="none"/>
        </w:tabs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5.13. Члены Совета работают на общественных началах.</w:t>
      </w:r>
    </w:p>
    <w:p>
      <w:pPr>
        <w:pStyle w:val="Normal"/>
        <w:widowControl w:val="false"/>
        <w:shd w:val="clear" w:fill="FFFFFF"/>
        <w:tabs>
          <w:tab w:val="clear" w:pos="709"/>
          <w:tab w:val="left" w:pos="734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 </w:t>
      </w:r>
    </w:p>
    <w:p>
      <w:pPr>
        <w:pStyle w:val="Normal"/>
        <w:shd w:val="clear" w:fill="FFFFFF"/>
        <w:ind w:left="0" w:right="0" w:firstLine="85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Комиссии Совета.</w:t>
      </w:r>
    </w:p>
    <w:p>
      <w:pPr>
        <w:pStyle w:val="Normal"/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595" w:leader="none"/>
        </w:tabs>
        <w:ind w:left="0" w:right="0" w:hanging="0"/>
        <w:jc w:val="both"/>
        <w:rPr/>
      </w:pPr>
      <w:r>
        <w:rPr>
          <w:sz w:val="28"/>
          <w:szCs w:val="28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>
      <w:pPr>
        <w:pStyle w:val="Normal"/>
        <w:widowControl w:val="false"/>
        <w:shd w:val="clear" w:fill="FFFFFF"/>
        <w:tabs>
          <w:tab w:val="clear" w:pos="709"/>
          <w:tab w:val="left" w:pos="595" w:leader="none"/>
        </w:tabs>
        <w:ind w:left="0" w:right="0" w:hanging="0"/>
        <w:jc w:val="both"/>
        <w:rPr/>
      </w:pPr>
      <w:r>
        <w:rPr>
          <w:sz w:val="28"/>
          <w:szCs w:val="28"/>
        </w:rPr>
        <w:t>6.2. 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595" w:leader="none"/>
        </w:tabs>
        <w:ind w:left="0" w:right="0" w:hanging="0"/>
        <w:jc w:val="both"/>
        <w:rPr/>
      </w:pPr>
      <w:r>
        <w:rPr>
          <w:sz w:val="28"/>
          <w:szCs w:val="28"/>
        </w:rPr>
        <w:t>6.3. 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>
      <w:pPr>
        <w:pStyle w:val="Normal"/>
        <w:shd w:val="clear" w:fill="FFFFFF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Права и ответственность члена Совета.</w:t>
      </w:r>
    </w:p>
    <w:p>
      <w:pPr>
        <w:pStyle w:val="Normal"/>
        <w:shd w:val="clear" w:fill="FFFFFF"/>
        <w:ind w:left="0" w:right="0" w:firstLine="851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38" w:leader="none"/>
        </w:tabs>
        <w:ind w:left="0" w:right="0" w:hanging="0"/>
        <w:rPr/>
      </w:pPr>
      <w:r>
        <w:rPr>
          <w:sz w:val="28"/>
          <w:szCs w:val="28"/>
        </w:rPr>
        <w:t>7.1.</w:t>
        <w:tab/>
        <w:t xml:space="preserve"> Член Совета имеет право: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9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9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инициировать проведение заседания Совета по любому вопросу в рамках полномочий Совета по заявлению, подписанному не менее чем одной третью членов списочного состава Совета;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9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администрации школы, необходимую для участия в работе Совета информации по вопросам, не выходящим за рамки полномочий Совета;</w:t>
      </w:r>
    </w:p>
    <w:p>
      <w:pPr>
        <w:pStyle w:val="Normal"/>
        <w:widowControl w:val="false"/>
        <w:shd w:val="clear" w:fill="FFFFFF"/>
        <w:tabs>
          <w:tab w:val="clear" w:pos="709"/>
          <w:tab w:val="left" w:pos="64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заседании Педагогического совета школы с правом совещательного голоса, если против этого не возражает более половины членов Педагогического совета, присутствующих на заседании;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9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школу в рамках компетенции Совета на основании доверенности, выдаваемой в соответствии с постановлением Совета;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98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досрочно выйти из состава Совета по письменному уведомлению председателя не менее чем за четырнадцать дней.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638" w:leader="none"/>
        </w:tabs>
        <w:ind w:left="0" w:right="0" w:hanging="0"/>
        <w:jc w:val="both"/>
        <w:rPr/>
      </w:pPr>
      <w:r>
        <w:rPr>
          <w:sz w:val="28"/>
          <w:szCs w:val="28"/>
        </w:rPr>
        <w:t>7.2. Член Совета обязан принимать участие в работе Совета.Член Совета может быть выведен из состава Совета по решению Совета в случае пропуска более двух заседаний Совета подряд без уважительной причины.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/>
      </w:pPr>
      <w:r>
        <w:rPr>
          <w:sz w:val="28"/>
          <w:szCs w:val="28"/>
        </w:rPr>
        <w:t>7.3. Член Совета выводится из его состава по решению Совета в следующих случаях:</w:t>
      </w:r>
    </w:p>
    <w:p>
      <w:pPr>
        <w:pStyle w:val="Normal"/>
        <w:widowControl w:val="false"/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по его желанию, выраженному в письменной форме;</w:t>
      </w:r>
    </w:p>
    <w:p>
      <w:pPr>
        <w:pStyle w:val="Normal"/>
        <w:widowControl w:val="false"/>
        <w:shd w:val="clear" w:fill="FFFFFF"/>
        <w:tabs>
          <w:tab w:val="clear" w:pos="709"/>
          <w:tab w:val="left" w:pos="283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 отзыве представителя учредителя;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 увольнении с работы директора школы или увольнении работника школы, избранного членом Совета, если они не могут быть кооптированы в состав Совета после увольнения;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 связи с окончанием школы или отчислением (переводом) обучающегося, представляющего в Совете обучающихся, если он не может быть кооптирован в члены Совета после окончания школы;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аморального поступка,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личностью;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tabs>
          <w:tab w:val="clear" w:pos="709"/>
          <w:tab w:val="left" w:pos="28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совершения противоправных действий;</w:t>
      </w:r>
    </w:p>
    <w:p>
      <w:pPr>
        <w:pStyle w:val="Normal"/>
        <w:shd w:val="clear" w:fill="FFFFFF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-при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судимости.</w:t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/>
      </w:pPr>
      <w:r>
        <w:rPr>
          <w:sz w:val="28"/>
          <w:szCs w:val="28"/>
        </w:rPr>
        <w:t>7.4. Выписка из протокола заседания Совета с решением о выводе члена Совета направляется вышестоящему органу управления образованием для внесения изменений в Реестре регистрации Управляющих Советов школ. После вывода из состава Совета его члена Совет принимает меры для замещения выведенного члена в общем порядке.</w:t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tabs>
          <w:tab w:val="clear" w:pos="709"/>
          <w:tab w:val="left" w:pos="619" w:leader="none"/>
        </w:tabs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 PAGE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0</w:t>
      </w:r>
      <w:r>
        <w:rPr>
          <w:sz w:val="24"/>
          <w:szCs w:val="24"/>
        </w:rPr>
        <w:fldChar w:fldCharType="end"/>
      </w:r>
    </w:p>
    <w:sectPr>
      <w:type w:val="nextPage"/>
      <w:pgSz w:w="11906" w:h="16838"/>
      <w:pgMar w:left="1245" w:right="850" w:header="0" w:top="66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1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BalloonTextChar">
    <w:name w:val="Balloon Text Char"/>
    <w:qFormat/>
    <w:rPr>
      <w:rFonts w:ascii="Times New Roman" w:hAnsi="Times New Roman" w:eastAsia="Times New Roman"/>
      <w:sz w:val="2"/>
      <w:szCs w:val="2"/>
      <w:lang w:eastAsia="en-US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WW8Num7z0">
    <w:name w:val="WW8Num7z0"/>
    <w:qFormat/>
    <w:rPr>
      <w:rFonts w:ascii="Symbol" w:hAnsi="Symbol" w:cs="OpenSymbol;Arial Unicode MS"/>
      <w:sz w:val="28"/>
      <w:szCs w:val="28"/>
    </w:rPr>
  </w:style>
  <w:style w:type="character" w:styleId="WW8Num7z1">
    <w:name w:val="WW8Num7z1"/>
    <w:qFormat/>
    <w:rPr>
      <w:rFonts w:ascii="OpenSymbol;Arial Unicode MS" w:hAnsi="OpenSymbol;Arial Unicode MS" w:cs="OpenSymbol;Arial Unicode MS"/>
    </w:rPr>
  </w:style>
  <w:style w:type="character" w:styleId="WW8Num3z0">
    <w:name w:val="WW8Num3z0"/>
    <w:qFormat/>
    <w:rPr>
      <w:rFonts w:ascii="Arial" w:hAnsi="Arial" w:cs="Arial"/>
      <w:sz w:val="28"/>
      <w:szCs w:val="28"/>
    </w:rPr>
  </w:style>
  <w:style w:type="character" w:styleId="WW8Num2z0">
    <w:name w:val="WW8Num2z0"/>
    <w:qFormat/>
    <w:rPr>
      <w:b/>
      <w:bCs/>
      <w:sz w:val="28"/>
      <w:szCs w:val="28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6z0">
    <w:name w:val="WW8Num6z0"/>
    <w:qFormat/>
    <w:rPr>
      <w:rFonts w:ascii="Arial" w:hAnsi="Arial" w:cs="Arial"/>
      <w:sz w:val="28"/>
      <w:szCs w:val="28"/>
    </w:rPr>
  </w:style>
  <w:style w:type="character" w:styleId="Style17">
    <w:name w:val="Маркеры"/>
    <w:qFormat/>
    <w:rPr>
      <w:rFonts w:ascii="OpenSymbol" w:hAnsi="OpenSymbol" w:eastAsia="OpenSymbol"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harChar1">
    <w:name w:val="Char Char1"/>
    <w:basedOn w:val="Normal"/>
    <w:qFormat/>
    <w:pPr>
      <w:spacing w:lineRule="exact" w:line="240"/>
    </w:pPr>
    <w:rPr>
      <w:rFonts w:ascii="Verdana" w:hAnsi="Verdana" w:eastAsia="Verdana"/>
      <w:sz w:val="20"/>
      <w:szCs w:val="20"/>
      <w:lang w:val="en-US" w:eastAsia="en-US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en-US"/>
    </w:rPr>
  </w:style>
  <w:style w:type="paragraph" w:styleId="CharChar">
    <w:name w:val="Char Char"/>
    <w:basedOn w:val="Normal"/>
    <w:qFormat/>
    <w:pPr>
      <w:spacing w:lineRule="exact" w:line="240"/>
    </w:pPr>
    <w:rPr>
      <w:rFonts w:ascii="Verdana" w:hAnsi="Verdana" w:eastAsia="Verdana"/>
      <w:sz w:val="20"/>
      <w:szCs w:val="20"/>
      <w:lang w:val="en-US" w:eastAsia="en-US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iberation Serif"/>
      <w:color w:val="000000"/>
      <w:kern w:val="2"/>
      <w:sz w:val="24"/>
      <w:szCs w:val="24"/>
      <w:lang w:val="ru-RU" w:eastAsia="hi-IN" w:bidi="ar-SA"/>
    </w:rPr>
  </w:style>
  <w:style w:type="numbering" w:styleId="NoList">
    <w:name w:val="No List"/>
    <w:qFormat/>
  </w:style>
  <w:style w:type="numbering" w:styleId="WW8Num7">
    <w:name w:val="WW8Num7"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Application>LibreOffice/7.1.1.2$Windows_X86_64 LibreOffice_project/fe0b08f4af1bacafe4c7ecc87ce55bb426164676</Application>
  <AppVersion>15.0000</AppVersion>
  <Pages>9</Pages>
  <Words>2138</Words>
  <Characters>14437</Characters>
  <CharactersWithSpaces>16464</CharactersWithSpaces>
  <Paragraphs>145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cp:lastPrinted>2023-04-03T11:26:39Z</cp:lastPrinted>
  <dcterms:modified xsi:type="dcterms:W3CDTF">2023-04-03T11:45:17Z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