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>
          <w:szCs w:val="28"/>
        </w:rPr>
        <w:t xml:space="preserve">Мониторинг </w:t>
        <w:br/>
        <w:t>качества дошкольного образования</w:t>
      </w:r>
    </w:p>
    <w:p>
      <w:pPr>
        <w:pStyle w:val="Normal"/>
        <w:rPr/>
      </w:pPr>
      <w:r>
        <w:rPr>
          <w:szCs w:val="28"/>
        </w:rPr>
        <w:t>___</w:t>
      </w:r>
      <w:r>
        <w:rPr>
          <w:b/>
          <w:bCs/>
          <w:szCs w:val="28"/>
        </w:rPr>
        <w:t>МБОУ «Казанская СОШ»_</w:t>
      </w:r>
      <w:r>
        <w:rPr>
          <w:szCs w:val="28"/>
        </w:rPr>
        <w:t>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наименование образовательной организации, реализующей образовательные</w:t>
        <w:br/>
        <w:t xml:space="preserve"> программы дошкольного образования</w:t>
      </w:r>
    </w:p>
    <w:p>
      <w:pPr>
        <w:pStyle w:val="Normal"/>
        <w:rPr>
          <w:szCs w:val="28"/>
        </w:rPr>
      </w:pPr>
      <w:r>
        <w:rPr>
          <w:szCs w:val="28"/>
        </w:rPr>
      </w:r>
    </w:p>
    <w:tbl>
      <w:tblPr>
        <w:tblW w:w="958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98"/>
        <w:gridCol w:w="2890"/>
        <w:gridCol w:w="1284"/>
        <w:gridCol w:w="22"/>
        <w:gridCol w:w="4586"/>
      </w:tblGrid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Ссылки на подтверж-дение показателя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>
        <w:trPr/>
        <w:tc>
          <w:tcPr>
            <w:tcW w:w="95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Показатель 1. Качество образовательных ориентиров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1.1.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В образовательной программе дошкольного образования образовательной организации (далее – ОО) определены ориентиры образовательной деятельности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b/>
                <w:bCs/>
                <w:szCs w:val="28"/>
              </w:rPr>
              <w:t>да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bookmarkStart w:id="0" w:name="__DdeLink__603_838707283"/>
            <w:bookmarkEnd w:id="0"/>
            <w:r>
              <w:rPr>
                <w:szCs w:val="28"/>
              </w:rPr>
              <w:t>http://kazanskoe-sosh.obr57.ru/media/ckeditor/kazanskoe-sosh-adm/2022/10/31/programma-ds_nVJdou1.docx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1.2.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Предусмотрено изучение динамики развития воспитанников (наличие педагогической, психологической диагностики)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http://kazanskoe-sosh.obr57.ru/media/ckeditor/kazanskoe-sosh-adm/2022/10/31/programma-ds_nVJdou1.docx</w:t>
            </w:r>
          </w:p>
        </w:tc>
      </w:tr>
      <w:tr>
        <w:trPr/>
        <w:tc>
          <w:tcPr>
            <w:tcW w:w="95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 xml:space="preserve">Показатель 2. Качество образовательных программ </w:t>
              <w:br/>
              <w:t>дошкольного образования в ОО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2.1.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Наличие образовательной программы дошкольного образования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http://kazanskoe-sosh.obr57.ru/media/ckeditor/kazanskoe-sosh-adm/2022/10/31/programma-ds_nVJdou1.docx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2.2.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 xml:space="preserve">Соответствие образовательной программы дошкольного образования требованиям ФГОС ДО (требования </w:t>
              <w:br/>
              <w:t>к структуре, содержанию)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http://kazanskoe-sosh.obr57.ru/media/ckeditor/kazanskoe-sosh-adm/2022/10/31/programma-ds_nVJdou1.docx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2.3.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Наличие рабочей программы воспитания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http://kazanskoe-sosh.obr57.ru/media/ckeditor/kazanskoe-sosh-adm/2022/11/03/rab-prog-23-god.doc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2.4.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В ОО реализуются дополнительные общеразвивающие программы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http://kazanskoe-sosh.obr57.ru/media/ckeditor/kazanskoe-sosh-adm/2022/10/31/programma-ds_nVJdou1.docx</w:t>
            </w:r>
          </w:p>
        </w:tc>
      </w:tr>
      <w:tr>
        <w:trPr/>
        <w:tc>
          <w:tcPr>
            <w:tcW w:w="95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Показатель 3. Качество содержания образовательной деятельности в ОО</w:t>
            </w:r>
          </w:p>
        </w:tc>
      </w:tr>
      <w:tr>
        <w:trPr/>
        <w:tc>
          <w:tcPr>
            <w:tcW w:w="7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3.1.</w:t>
            </w:r>
          </w:p>
        </w:tc>
        <w:tc>
          <w:tcPr>
            <w:tcW w:w="87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 xml:space="preserve">Содержание образовательной программы дошкольного образования  обеспечивает развитие личности в соответствии с возрастными </w:t>
              <w:br/>
              <w:t>и индивидуальными особенностями детей по образовательным областям:</w:t>
            </w:r>
          </w:p>
        </w:tc>
      </w:tr>
      <w:tr>
        <w:trPr>
          <w:trHeight w:val="3637" w:hRule="atLeast"/>
        </w:trPr>
        <w:tc>
          <w:tcPr>
            <w:tcW w:w="7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- социально-коммуникативное развитие;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5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http://kazanskoe-sosh.obr57.ru/media/ckeditor/kazanskoe-sosh-adm/2022/10/31/programma-ds_nVJdou1.docx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- познавательное развитие;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58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- речевое развитие;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58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- художественно-эстетическое развитие;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58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- физическое развитие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58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95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Показатель 4. Качество образовательного процесса в ОО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4.1.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 xml:space="preserve">Предусмотрена поддержка организации различных видов детской деятельности </w:t>
              <w:br/>
              <w:t xml:space="preserve">в соответствии с возрастными </w:t>
              <w:br/>
              <w:t>и индивидуальными особенностями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http://kazanskoe-sosh.obr57.ru/media/ckeditor/kazanskoe-sosh-adm/2022/10/31/programma-ds_nVJdou1.docx</w:t>
            </w:r>
            <w:bookmarkStart w:id="1" w:name="_GoBack"/>
            <w:bookmarkEnd w:id="1"/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4.2.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Предусмотрен режим и распорядок дня, чередующий активность детей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http://kazanskoe-sosh.obr57.ru/media/ckeditor/kazanskoe-sosh-adm/2022/10/31/img358.pdf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4.3.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Предусмотрено использование информационных технологий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http://kazanskoe-sosh.obr57.ru/media/ckeditor/kazanskoe-sosh-adm/2022/10/31/programma-ds_nVJdou1.docx</w:t>
            </w:r>
          </w:p>
        </w:tc>
      </w:tr>
      <w:tr>
        <w:trPr/>
        <w:tc>
          <w:tcPr>
            <w:tcW w:w="95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Показатель 5. Качество образовательных условий в ОО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5.1.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Кадровые условия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right="-24" w:hanging="0"/>
              <w:rPr/>
            </w:pPr>
            <w:r>
              <w:rPr/>
              <w:t>3-100%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>http://kazanskoe-sosh.obr57.ru/media/ckeditor/kazanskoe-sosh-adm/2022/11/17/Spravka-po-kadram-2022-g-sentjabr-_XovH7uz.doc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5.1.1.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Обеспеченность ОО педагогическими кадрами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right="-66" w:hanging="0"/>
              <w:rPr/>
            </w:pPr>
            <w:r>
              <w:rPr/>
              <w:t>3-100%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http://kazanskoe-sosh.obr57.ru/media/ckeditor/kazanskoe-sosh-adm/2022/11/17/Spravka-po-kadram-2022-g-sentjabr-_XovH7uz.doc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5.1.2.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67"/>
              <w:widowControl w:val="false"/>
              <w:ind w:right="-66" w:hanging="0"/>
              <w:rPr/>
            </w:pPr>
            <w:r>
              <w:rPr>
                <w:sz w:val="24"/>
                <w:szCs w:val="24"/>
              </w:rPr>
              <w:t>1-34%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http://kazanskoe-sosh.obr57.ru/media/ckeditor/kazanskoe-sosh-adm/2022/11/17/Spravka-po-kadram-2022-g-sentjabr-_XovH7uz.doc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5.1.3.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Наличие у педагогических работников среднего профессионального  образования (по профилю деятельности)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67"/>
              <w:widowControl w:val="false"/>
              <w:ind w:right="-66" w:hanging="0"/>
              <w:rPr/>
            </w:pPr>
            <w:r>
              <w:rPr>
                <w:sz w:val="24"/>
                <w:szCs w:val="24"/>
              </w:rPr>
              <w:t>2-66%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http://kazanskoe-sosh.obr57.ru/media/ckeditor/kazanskoe-sosh-adm/2022/11/17/Spravka-po-kadram-2022-g-sentjabr-_XovH7uz.doc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5.1.4.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Наличие у педагогов высшей квалификационной категории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67"/>
              <w:widowControl w:val="false"/>
              <w:ind w:right="-66" w:hanging="0"/>
              <w:rPr/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5.1.5.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Наличие у педагогов первой квалификационной категории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67"/>
              <w:widowControl w:val="false"/>
              <w:ind w:right="-66" w:hanging="0"/>
              <w:rPr/>
            </w:pPr>
            <w:r>
              <w:rPr/>
              <w:t>3-100%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http://kazanskoe-sosh.obr57.ru/media/ckeditor/kazanskoe-sosh-adm/2022/11/17/Spravka-po-kadram-2022-g-sentjabr-_XovH7uz.doc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5.1.6.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 xml:space="preserve">Количество педагогов, прошедших </w:t>
            </w:r>
            <w:r>
              <w:rPr/>
              <w:t>курсы повышения квалификации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67"/>
              <w:widowControl w:val="false"/>
              <w:ind w:right="-66" w:hanging="0"/>
              <w:rPr/>
            </w:pPr>
            <w:r>
              <w:rPr>
                <w:sz w:val="24"/>
                <w:szCs w:val="24"/>
              </w:rPr>
              <w:t>3-100%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http://kazanskoe-sosh.obr57.ru/media/ckeditor/kazanskoe-sosh-adm/2022/11/17/Spravka-po-kadram-2022-g-sentjabr-_XovH7uz.doc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5.1.7.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Наличие в ОО графика повышения квалификации педагогов</w:t>
            </w: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http://kazanskoe-sosh.obr57.ru/media/ckeditor/kazanskoe-sosh-adm/2022/11/17/Spravka-po-kadram-2022-g-sentjabr-_XovH7uz.doc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5.2.</w:t>
            </w:r>
          </w:p>
        </w:tc>
        <w:tc>
          <w:tcPr>
            <w:tcW w:w="87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Развивающая предметно-пространственная среда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5.2.1.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 xml:space="preserve">Соответствие </w:t>
            </w:r>
            <w:r>
              <w:rPr/>
              <w:t>развивающей предметно-пространственной среды</w:t>
            </w:r>
            <w:r>
              <w:rPr>
                <w:szCs w:val="28"/>
              </w:rPr>
              <w:t xml:space="preserve"> требованиям ФГОС дошкольного образования (содержательная насыщенность, трансформируемость, полифункциональность пространства, вариативность, доступность, безопасность)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http://kazanskoe-sosh.obr57.ru/media/ckeditor/kazanskoe-sosh-adm/2022/11/03/rab-prog-23-god.doc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5.3.</w:t>
            </w:r>
          </w:p>
        </w:tc>
        <w:tc>
          <w:tcPr>
            <w:tcW w:w="87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Психолого-педагогические условия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5.3.1.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 xml:space="preserve">Уважение взрослых к человеческому достоинству детей, формирование </w:t>
              <w:br/>
              <w:t>и поддержка их положительной самооценки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http://kazanskoe-sosh.obr57.ru/media/ckeditor/kazanskoe-sosh-adm/2022/10/31/programma-ds_nVJdou1.docx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5.3.2.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Поддержка взрослыми доброжелательного отношения детей друг с другом в разных видах деятельности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http://kazanskoe-sosh.obr57.ru/media/ckeditor/kazanskoe-sosh-adm/2022/10/31/programma-ds_nVJdou1.docx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5.3.3.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 xml:space="preserve">Поддержка инициативы </w:t>
              <w:br/>
              <w:t xml:space="preserve">и самостоятельности детей </w:t>
              <w:br/>
              <w:t>в специфических для них видах деятельности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http://kazanskoe-sosh.obr57.ru/media/ckeditor/kazanskoe-sosh-adm/2022/10/31/programma-ds_nVJdou1.docx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5.3.4.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 xml:space="preserve">Защита детей от всех форм физического </w:t>
              <w:br/>
              <w:t>и психического насилия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http://kazanskoe-sosh.obr57.ru/media/ckeditor/kazanskoe-sosh-adm/2022/10/31/programma-ds_nVJdou1.docx</w:t>
            </w:r>
          </w:p>
        </w:tc>
      </w:tr>
      <w:tr>
        <w:trPr/>
        <w:tc>
          <w:tcPr>
            <w:tcW w:w="95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Показатель 6. Качество условий получения дошкольного образования лицами с ограниченными возможностями здоровья и инвалидами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Наличие адаптированных образовательных программ дошкольного образования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4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6.2.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Соответствие адаптированных образовательных программ дошкольного образования требованиям ФГОС ДО (требования к структуре, содержанию)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4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6.3.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Соответствие материально-технической базы ОО адаптированным образовательным программам дошкольного образования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4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6.4.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Наличие в штатном расписании специалистов для реализации адаптированных образовательных программ дошкольного образования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4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5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Показатель 7. Качество взаимодействия с родителями (законными представителями) воспитанников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7.1.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Наличие нормативных правовых документов, регламентирующих взаимодействие ОО с родителями (законными представителями) воспитанников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http://kazanskoe-sosh.obr57.ru/media/ckeditor/kazanskoe-sosh-adm/2021/01/31/post_129-2.PDF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7.2.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 xml:space="preserve">Наличие на официальном сайте ОО раздела по взаимодействию ОО </w:t>
              <w:br/>
              <w:t>с родителями (законными представителями) воспитанников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http://kazanskoe-sosh.obr57.ru/media/ckeditor/kazanskoe-sosh-adm/2022/12/08/Programma-roditelskogo-prosvesczenija-na-2022---2023-uczebnyi-god-1.docx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7.3.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 xml:space="preserve">Участие семей воспитанников </w:t>
              <w:br/>
              <w:t>в мероприятиях ОО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hyperlink r:id="rId2">
              <w:r>
                <w:rPr>
                  <w:sz w:val="24"/>
                </w:rPr>
                <w:t>https://vk.com/wall-202740505_124</w:t>
              </w:r>
            </w:hyperlink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7.4.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Оказание консультативной помощи родителям (законным представителям) воспитанников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http://kazanskoe-sosh.obr57.ru/media/ckeditor/kazanskoe-sosh-adm/2022/12/08/Programma-roditelskogo-prosvesczenija-na-2022---2023-uczebnyi-god-1.docx</w:t>
            </w:r>
          </w:p>
        </w:tc>
      </w:tr>
      <w:tr>
        <w:trPr/>
        <w:tc>
          <w:tcPr>
            <w:tcW w:w="95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Показатель 8. Качество управления в ОО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8.1.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В ОО функционирует внутренняя система оценки качества образования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http://kazanskoe-sosh.obr57.ru/media/ckeditor/kazanskoe-sosh-adm/2023/04/28/DG-POLOZHENIE.docx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8.2.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Наличие программы развития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http://kazanskoe-sosh.obr57.ru/media/ckeditor/kazanskoe-sosh-adm/2022/11/02/programma-razvitija-.pdf</w:t>
            </w:r>
          </w:p>
        </w:tc>
      </w:tr>
      <w:tr>
        <w:trPr/>
        <w:tc>
          <w:tcPr>
            <w:tcW w:w="95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Показатель 9. Качество услуг по присмотру и уходу, условий для сохранению здоровья и безопасности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9.1.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Обеспечение услуг по присмотру и уходу за детьми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http://kazanskoe-sosh.obr57.ru/media/ckeditor/kazanskoe-sosh-adm/2022/10/31/programma-ds_nVJdou1.docx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9.2.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 xml:space="preserve">Наличие мероприятий по сохранению </w:t>
              <w:br/>
              <w:t>и укреплению здоровья воспитанников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http://kazanskoe-sosh.obr57.ru/media/ckeditor/kazanskoe-sosh-adm/2022/10/31/programma-ds_nVJdou1.docx</w:t>
            </w:r>
          </w:p>
        </w:tc>
      </w:tr>
      <w:tr>
        <w:trPr/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9.3.</w:t>
            </w:r>
          </w:p>
        </w:tc>
        <w:tc>
          <w:tcPr>
            <w:tcW w:w="2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Обеспечение комплексной безопасности в ОО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4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http://kazanskoe-sosh.obr57.ru/media/ckeditor/kazanskoe-sosh-adm/2022/10/31/programma-ds_nVJdou1.docx</w:t>
            </w:r>
          </w:p>
        </w:tc>
      </w:tr>
    </w:tbl>
    <w:p>
      <w:pPr>
        <w:pStyle w:val="Normal"/>
        <w:jc w:val="right"/>
        <w:rPr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916813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00000A"/>
      <w:kern w:val="0"/>
      <w:sz w:val="28"/>
      <w:szCs w:val="24"/>
      <w:lang w:val="ru-RU" w:eastAsia="ru-RU" w:bidi="ru-RU"/>
    </w:rPr>
  </w:style>
  <w:style w:type="paragraph" w:styleId="1">
    <w:name w:val="Heading 1"/>
    <w:basedOn w:val="Style34"/>
    <w:qFormat/>
    <w:pPr>
      <w:spacing w:before="240" w:after="0"/>
      <w:outlineLvl w:val="0"/>
    </w:pPr>
    <w:rPr/>
  </w:style>
  <w:style w:type="paragraph" w:styleId="2">
    <w:name w:val="Heading 2"/>
    <w:basedOn w:val="Style34"/>
    <w:qFormat/>
    <w:pPr>
      <w:spacing w:before="240" w:after="0"/>
      <w:outlineLvl w:val="1"/>
    </w:pPr>
    <w:rPr/>
  </w:style>
  <w:style w:type="paragraph" w:styleId="3">
    <w:name w:val="Heading 3"/>
    <w:basedOn w:val="Style34"/>
    <w:qFormat/>
    <w:pPr>
      <w:spacing w:before="240" w:after="0"/>
      <w:outlineLvl w:val="2"/>
    </w:pPr>
    <w:rPr/>
  </w:style>
  <w:style w:type="paragraph" w:styleId="4">
    <w:name w:val="Heading 4"/>
    <w:basedOn w:val="Style34"/>
    <w:qFormat/>
    <w:pPr>
      <w:spacing w:before="240" w:after="0"/>
      <w:outlineLvl w:val="3"/>
    </w:pPr>
    <w:rPr/>
  </w:style>
  <w:style w:type="paragraph" w:styleId="5">
    <w:name w:val="Heading 5"/>
    <w:basedOn w:val="Style34"/>
    <w:qFormat/>
    <w:pPr>
      <w:spacing w:before="240" w:after="0"/>
      <w:outlineLvl w:val="4"/>
    </w:pPr>
    <w:rPr/>
  </w:style>
  <w:style w:type="paragraph" w:styleId="6">
    <w:name w:val="Heading 6"/>
    <w:basedOn w:val="Style34"/>
    <w:qFormat/>
    <w:pPr>
      <w:outlineLvl w:val="5"/>
    </w:pPr>
    <w:rPr/>
  </w:style>
  <w:style w:type="paragraph" w:styleId="7">
    <w:name w:val="Heading 7"/>
    <w:basedOn w:val="Style34"/>
    <w:qFormat/>
    <w:pPr>
      <w:spacing w:before="240" w:after="0"/>
      <w:outlineLvl w:val="6"/>
    </w:pPr>
    <w:rPr/>
  </w:style>
  <w:style w:type="paragraph" w:styleId="8">
    <w:name w:val="Heading 8"/>
    <w:basedOn w:val="Style34"/>
    <w:qFormat/>
    <w:pPr>
      <w:spacing w:before="240" w:after="0"/>
      <w:outlineLvl w:val="7"/>
    </w:pPr>
    <w:rPr/>
  </w:style>
  <w:style w:type="paragraph" w:styleId="9">
    <w:name w:val="Heading 9"/>
    <w:basedOn w:val="Style34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 списка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WW8Num3z0" w:customStyle="1">
    <w:name w:val="WW8Num3z0"/>
    <w:qFormat/>
    <w:rPr>
      <w:b w:val="false"/>
      <w:bCs w:val="false"/>
      <w:color w:val="000000"/>
      <w:sz w:val="28"/>
      <w:szCs w:val="28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Markedcontent" w:customStyle="1">
    <w:name w:val="markedcontent"/>
    <w:qFormat/>
    <w:rPr>
      <w:rFonts w:cs="Times New Roman"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/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ucida Sans"/>
    </w:rPr>
  </w:style>
  <w:style w:type="paragraph" w:styleId="Style34">
    <w:name w:val="Title"/>
    <w:basedOn w:val="Normal"/>
    <w:next w:val="Style30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4"/>
    <w:qFormat/>
    <w:pPr/>
    <w:rPr/>
  </w:style>
  <w:style w:type="paragraph" w:styleId="Style35" w:customStyle="1">
    <w:name w:val="Блочная цитата"/>
    <w:basedOn w:val="Normal"/>
    <w:qFormat/>
    <w:pPr/>
    <w:rPr/>
  </w:style>
  <w:style w:type="paragraph" w:styleId="Style36">
    <w:name w:val="Subtitle"/>
    <w:basedOn w:val="Normal"/>
    <w:qFormat/>
    <w:pPr>
      <w:ind w:left="709" w:hanging="0"/>
      <w:jc w:val="both"/>
    </w:pPr>
    <w:rPr>
      <w:b/>
    </w:rPr>
  </w:style>
  <w:style w:type="paragraph" w:styleId="Style37">
    <w:name w:val="Body Text Indent"/>
    <w:basedOn w:val="Style30"/>
    <w:qFormat/>
    <w:pPr/>
    <w:rPr/>
  </w:style>
  <w:style w:type="paragraph" w:styleId="Style38" w:customStyle="1">
    <w:name w:val="Обратный отступ"/>
    <w:basedOn w:val="Style30"/>
    <w:qFormat/>
    <w:pPr>
      <w:tabs>
        <w:tab w:val="clear" w:pos="709"/>
        <w:tab w:val="left" w:pos="0" w:leader="none"/>
      </w:tabs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1" w:customStyle="1">
    <w:name w:val="Отступы"/>
    <w:basedOn w:val="Style30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0"/>
    <w:qFormat/>
    <w:pPr/>
    <w:rPr/>
  </w:style>
  <w:style w:type="paragraph" w:styleId="10" w:customStyle="1">
    <w:name w:val="Заголовок 10"/>
    <w:basedOn w:val="Style34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1"/>
    <w:qFormat/>
    <w:pPr/>
    <w:rPr/>
  </w:style>
  <w:style w:type="paragraph" w:styleId="ListBullet4">
    <w:name w:val="List Bullet 4"/>
    <w:basedOn w:val="Style31"/>
    <w:qFormat/>
    <w:pPr/>
    <w:rPr/>
  </w:style>
  <w:style w:type="paragraph" w:styleId="13" w:customStyle="1">
    <w:name w:val="Конец нумерованного списка 1"/>
    <w:basedOn w:val="Style31"/>
    <w:qFormat/>
    <w:pPr/>
    <w:rPr/>
  </w:style>
  <w:style w:type="paragraph" w:styleId="14" w:customStyle="1">
    <w:name w:val="Продолжение нумерованного списка 1"/>
    <w:basedOn w:val="Style31"/>
    <w:qFormat/>
    <w:pPr/>
    <w:rPr/>
  </w:style>
  <w:style w:type="paragraph" w:styleId="21" w:customStyle="1">
    <w:name w:val="Начало нумерованного списка 2"/>
    <w:basedOn w:val="Style31"/>
    <w:qFormat/>
    <w:pPr/>
    <w:rPr/>
  </w:style>
  <w:style w:type="paragraph" w:styleId="ListNumber2">
    <w:name w:val="List Number 2"/>
    <w:basedOn w:val="Style31"/>
    <w:qFormat/>
    <w:pPr/>
    <w:rPr/>
  </w:style>
  <w:style w:type="paragraph" w:styleId="22" w:customStyle="1">
    <w:name w:val="Конец нумерованного списка 2"/>
    <w:basedOn w:val="Style31"/>
    <w:qFormat/>
    <w:pPr/>
    <w:rPr/>
  </w:style>
  <w:style w:type="paragraph" w:styleId="23" w:customStyle="1">
    <w:name w:val="Продолжение нумерованного списка 2"/>
    <w:basedOn w:val="Style31"/>
    <w:qFormat/>
    <w:pPr/>
    <w:rPr/>
  </w:style>
  <w:style w:type="paragraph" w:styleId="31" w:customStyle="1">
    <w:name w:val="Начало нумерованного списка 3"/>
    <w:basedOn w:val="Style31"/>
    <w:qFormat/>
    <w:pPr/>
    <w:rPr/>
  </w:style>
  <w:style w:type="paragraph" w:styleId="ListNumber3">
    <w:name w:val="List Number 3"/>
    <w:basedOn w:val="Style31"/>
    <w:qFormat/>
    <w:pPr/>
    <w:rPr/>
  </w:style>
  <w:style w:type="paragraph" w:styleId="32" w:customStyle="1">
    <w:name w:val="Конец нумерованного списка 3"/>
    <w:basedOn w:val="Style31"/>
    <w:qFormat/>
    <w:pPr/>
    <w:rPr/>
  </w:style>
  <w:style w:type="paragraph" w:styleId="33" w:customStyle="1">
    <w:name w:val="Продолжение нумерованного списка 3"/>
    <w:basedOn w:val="Style31"/>
    <w:qFormat/>
    <w:pPr/>
    <w:rPr/>
  </w:style>
  <w:style w:type="paragraph" w:styleId="41" w:customStyle="1">
    <w:name w:val="Начало нумерованного списка 4"/>
    <w:basedOn w:val="Style31"/>
    <w:qFormat/>
    <w:pPr/>
    <w:rPr/>
  </w:style>
  <w:style w:type="paragraph" w:styleId="ListNumber4">
    <w:name w:val="List Number 4"/>
    <w:basedOn w:val="Style31"/>
    <w:qFormat/>
    <w:pPr/>
    <w:rPr/>
  </w:style>
  <w:style w:type="paragraph" w:styleId="42" w:customStyle="1">
    <w:name w:val="Конец нумерованного списка 4"/>
    <w:basedOn w:val="Style31"/>
    <w:qFormat/>
    <w:pPr/>
    <w:rPr/>
  </w:style>
  <w:style w:type="paragraph" w:styleId="43" w:customStyle="1">
    <w:name w:val="Продолжение нумерованного списка 4"/>
    <w:basedOn w:val="Style31"/>
    <w:qFormat/>
    <w:pPr/>
    <w:rPr/>
  </w:style>
  <w:style w:type="paragraph" w:styleId="51" w:customStyle="1">
    <w:name w:val="Начало нумерованного списка 5"/>
    <w:basedOn w:val="Style31"/>
    <w:qFormat/>
    <w:pPr/>
    <w:rPr/>
  </w:style>
  <w:style w:type="paragraph" w:styleId="ListNumber5">
    <w:name w:val="List Number 5"/>
    <w:basedOn w:val="Style31"/>
    <w:qFormat/>
    <w:pPr/>
    <w:rPr/>
  </w:style>
  <w:style w:type="paragraph" w:styleId="52" w:customStyle="1">
    <w:name w:val="Конец нумерованного списка 5"/>
    <w:basedOn w:val="Style31"/>
    <w:qFormat/>
    <w:pPr/>
    <w:rPr/>
  </w:style>
  <w:style w:type="paragraph" w:styleId="53" w:customStyle="1">
    <w:name w:val="Продолжение нумерованного списка 5"/>
    <w:basedOn w:val="Style31"/>
    <w:qFormat/>
    <w:pPr/>
    <w:rPr/>
  </w:style>
  <w:style w:type="paragraph" w:styleId="15" w:customStyle="1">
    <w:name w:val="Начало маркированного списка 1"/>
    <w:basedOn w:val="Style31"/>
    <w:qFormat/>
    <w:pPr/>
    <w:rPr/>
  </w:style>
  <w:style w:type="paragraph" w:styleId="ListBullet3">
    <w:name w:val="List Bullet 3"/>
    <w:basedOn w:val="Style31"/>
    <w:qFormat/>
    <w:pPr/>
    <w:rPr/>
  </w:style>
  <w:style w:type="paragraph" w:styleId="16" w:customStyle="1">
    <w:name w:val="Конец маркированного списка 1"/>
    <w:basedOn w:val="Style31"/>
    <w:qFormat/>
    <w:pPr/>
    <w:rPr/>
  </w:style>
  <w:style w:type="paragraph" w:styleId="ListContinue">
    <w:name w:val="List Continue"/>
    <w:basedOn w:val="Style31"/>
    <w:qFormat/>
    <w:pPr/>
    <w:rPr/>
  </w:style>
  <w:style w:type="paragraph" w:styleId="24" w:customStyle="1">
    <w:name w:val="Начало маркированного списка 2"/>
    <w:basedOn w:val="Style31"/>
    <w:qFormat/>
    <w:pPr/>
    <w:rPr/>
  </w:style>
  <w:style w:type="paragraph" w:styleId="25" w:customStyle="1">
    <w:name w:val="Конец маркированного списка 2"/>
    <w:basedOn w:val="Style31"/>
    <w:qFormat/>
    <w:pPr/>
    <w:rPr/>
  </w:style>
  <w:style w:type="paragraph" w:styleId="ListContinue2">
    <w:name w:val="List Continue 2"/>
    <w:basedOn w:val="Style31"/>
    <w:qFormat/>
    <w:pPr/>
    <w:rPr/>
  </w:style>
  <w:style w:type="paragraph" w:styleId="34" w:customStyle="1">
    <w:name w:val="Начало маркированного списка 3"/>
    <w:basedOn w:val="Style31"/>
    <w:qFormat/>
    <w:pPr/>
    <w:rPr/>
  </w:style>
  <w:style w:type="paragraph" w:styleId="35" w:customStyle="1">
    <w:name w:val="Конец маркированного списка 3"/>
    <w:basedOn w:val="Style31"/>
    <w:qFormat/>
    <w:pPr/>
    <w:rPr/>
  </w:style>
  <w:style w:type="paragraph" w:styleId="ListContinue3">
    <w:name w:val="List Continue 3"/>
    <w:basedOn w:val="Style31"/>
    <w:qFormat/>
    <w:pPr/>
    <w:rPr/>
  </w:style>
  <w:style w:type="paragraph" w:styleId="44" w:customStyle="1">
    <w:name w:val="Начало маркированного списка 4"/>
    <w:basedOn w:val="Style31"/>
    <w:qFormat/>
    <w:pPr/>
    <w:rPr/>
  </w:style>
  <w:style w:type="paragraph" w:styleId="ListBullet5">
    <w:name w:val="List Bullet 5"/>
    <w:basedOn w:val="Style31"/>
    <w:qFormat/>
    <w:pPr/>
    <w:rPr/>
  </w:style>
  <w:style w:type="paragraph" w:styleId="45" w:customStyle="1">
    <w:name w:val="Конец маркированного списка 4"/>
    <w:basedOn w:val="Style31"/>
    <w:qFormat/>
    <w:pPr/>
    <w:rPr/>
  </w:style>
  <w:style w:type="paragraph" w:styleId="ListContinue4">
    <w:name w:val="List Continue 4"/>
    <w:basedOn w:val="Style31"/>
    <w:qFormat/>
    <w:pPr/>
    <w:rPr/>
  </w:style>
  <w:style w:type="paragraph" w:styleId="54" w:customStyle="1">
    <w:name w:val="Начало маркированного списка 5"/>
    <w:basedOn w:val="Style31"/>
    <w:qFormat/>
    <w:pPr/>
    <w:rPr/>
  </w:style>
  <w:style w:type="paragraph" w:styleId="ListNumber">
    <w:name w:val="List Number"/>
    <w:basedOn w:val="Style31"/>
    <w:qFormat/>
    <w:pPr/>
    <w:rPr/>
  </w:style>
  <w:style w:type="paragraph" w:styleId="55" w:customStyle="1">
    <w:name w:val="Конец маркированного списка 5"/>
    <w:basedOn w:val="Style31"/>
    <w:qFormat/>
    <w:pPr/>
    <w:rPr/>
  </w:style>
  <w:style w:type="paragraph" w:styleId="ListContinue5">
    <w:name w:val="List Continue 5"/>
    <w:basedOn w:val="Style31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2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4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3">
    <w:name w:val="Index Heading"/>
    <w:basedOn w:val="Style29"/>
    <w:pPr/>
    <w:rPr/>
  </w:style>
  <w:style w:type="paragraph" w:styleId="Style44" w:customStyle="1">
    <w:name w:val="Заголовок указателей пользователя"/>
    <w:basedOn w:val="Style34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19" w:customStyle="1">
    <w:name w:val="Список иллюстраций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объектов"/>
    <w:basedOn w:val="Style34"/>
    <w:qFormat/>
    <w:pPr/>
    <w:rPr/>
  </w:style>
  <w:style w:type="paragraph" w:styleId="110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6" w:customStyle="1">
    <w:name w:val="Заголовок списка таблиц"/>
    <w:basedOn w:val="Style34"/>
    <w:qFormat/>
    <w:pPr/>
    <w:rPr/>
  </w:style>
  <w:style w:type="paragraph" w:styleId="111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4"/>
    <w:qFormat/>
    <w:pPr/>
    <w:rPr/>
  </w:style>
  <w:style w:type="paragraph" w:styleId="112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7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8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0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1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2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 w:customStyle="1">
    <w:name w:val="Содержимое таблицы"/>
    <w:basedOn w:val="Normal"/>
    <w:qFormat/>
    <w:pPr/>
    <w:rPr/>
  </w:style>
  <w:style w:type="paragraph" w:styleId="Style55" w:customStyle="1">
    <w:name w:val="Заголовок таблицы"/>
    <w:basedOn w:val="Style54"/>
    <w:qFormat/>
    <w:pPr/>
    <w:rPr>
      <w:b/>
    </w:rPr>
  </w:style>
  <w:style w:type="paragraph" w:styleId="Style56" w:customStyle="1">
    <w:name w:val="Иллюстрация"/>
    <w:basedOn w:val="Caption"/>
    <w:qFormat/>
    <w:pPr/>
    <w:rPr/>
  </w:style>
  <w:style w:type="paragraph" w:styleId="Style57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8" w:customStyle="1">
    <w:name w:val="Содержимое врезки"/>
    <w:basedOn w:val="Normal"/>
    <w:qFormat/>
    <w:pPr/>
    <w:rPr/>
  </w:style>
  <w:style w:type="paragraph" w:styleId="Style59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EndnoteSymbol" w:customStyle="1">
    <w:name w:val="Endnote Symbol"/>
    <w:basedOn w:val="Normal"/>
    <w:qFormat/>
    <w:pPr/>
    <w:rPr/>
  </w:style>
  <w:style w:type="paragraph" w:styleId="Tableoffigures">
    <w:name w:val="table of figures"/>
    <w:basedOn w:val="Caption"/>
    <w:qFormat/>
    <w:pPr/>
    <w:rPr/>
  </w:style>
  <w:style w:type="paragraph" w:styleId="Style60" w:customStyle="1">
    <w:name w:val="Текст в заданном формате"/>
    <w:basedOn w:val="Normal"/>
    <w:qFormat/>
    <w:pPr/>
    <w:rPr/>
  </w:style>
  <w:style w:type="paragraph" w:styleId="Style61" w:customStyle="1">
    <w:name w:val="Горизонтальная линия"/>
    <w:basedOn w:val="Normal"/>
    <w:qFormat/>
    <w:pPr>
      <w:pBdr>
        <w:bottom w:val="single" w:sz="8" w:space="0" w:color="000001"/>
      </w:pBdr>
    </w:pPr>
    <w:rPr>
      <w:sz w:val="4"/>
    </w:rPr>
  </w:style>
  <w:style w:type="paragraph" w:styleId="Style62" w:customStyle="1">
    <w:name w:val="Содержимое списка"/>
    <w:basedOn w:val="Normal"/>
    <w:qFormat/>
    <w:pPr/>
    <w:rPr/>
  </w:style>
  <w:style w:type="paragraph" w:styleId="Style63" w:customStyle="1">
    <w:name w:val="Заголовок списка"/>
    <w:basedOn w:val="Normal"/>
    <w:qFormat/>
    <w:pPr/>
    <w:rPr/>
  </w:style>
  <w:style w:type="paragraph" w:styleId="Style64" w:customStyle="1">
    <w:name w:val="Гриф_Экземпляр"/>
    <w:basedOn w:val="Normal"/>
    <w:qFormat/>
    <w:pPr/>
    <w:rPr>
      <w:sz w:val="24"/>
    </w:rPr>
  </w:style>
  <w:style w:type="paragraph" w:styleId="Style65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6" w:customStyle="1">
    <w:name w:val="Заголовок списка иллюстраций"/>
    <w:basedOn w:val="Style34"/>
    <w:qFormat/>
    <w:pPr>
      <w:suppressLineNumbers/>
    </w:pPr>
    <w:rPr/>
  </w:style>
  <w:style w:type="paragraph" w:styleId="Style67" w:customStyle="1">
    <w:name w:val="Другое"/>
    <w:basedOn w:val="Normal"/>
    <w:qFormat/>
    <w:pPr/>
    <w:rPr>
      <w:sz w:val="20"/>
      <w:szCs w:val="20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8" w:customStyle="1">
    <w:name w:val="Маркер •"/>
    <w:qFormat/>
  </w:style>
  <w:style w:type="numbering" w:styleId="Style69" w:customStyle="1">
    <w:name w:val="Маркер –"/>
    <w:qFormat/>
  </w:style>
  <w:style w:type="numbering" w:styleId="Style70" w:customStyle="1">
    <w:name w:val="Маркер "/>
    <w:qFormat/>
  </w:style>
  <w:style w:type="numbering" w:styleId="Style71" w:customStyle="1">
    <w:name w:val="Маркер "/>
    <w:qFormat/>
  </w:style>
  <w:style w:type="numbering" w:styleId="Style72" w:customStyle="1">
    <w:name w:val="Маркер "/>
    <w:qFormat/>
  </w:style>
  <w:style w:type="numbering" w:styleId="113" w:customStyle="1">
    <w:name w:val="Нумерованный 1)"/>
    <w:qFormat/>
  </w:style>
  <w:style w:type="numbering" w:styleId="Style73" w:customStyle="1">
    <w:name w:val="Нумерованный а)"/>
    <w:qFormat/>
  </w:style>
  <w:style w:type="numbering" w:styleId="Style74" w:customStyle="1">
    <w:name w:val="Нумерованный для таблиц"/>
    <w:qFormat/>
  </w:style>
  <w:style w:type="numbering" w:styleId="WW8Num3" w:customStyle="1">
    <w:name w:val="WW8Num3"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wall-202740505_124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LibreOffice/6.4.6.2$Linux_X86_64 LibreOffice_project/40$Build-2</Application>
  <Pages>7</Pages>
  <Words>554</Words>
  <Characters>7315</Characters>
  <CharactersWithSpaces>7714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2023-04-28T08:45:00Z</dcterms:created>
  <dc:creator/>
  <dc:description/>
  <dc:language>ru-RU</dc:language>
  <cp:lastModifiedBy/>
  <dcterms:modified xsi:type="dcterms:W3CDTF">2023-05-02T08:51:43Z</dcterms:modified>
  <cp:revision>9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