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9.jpeg" ContentType="image/jpeg"/>
  <Override PartName="/word/media/image7.jpeg" ContentType="image/jpeg"/>
  <Override PartName="/word/media/image10.jpeg" ContentType="image/jpeg"/>
  <Override PartName="/word/media/image4.jpeg" ContentType="image/jpeg"/>
  <Override PartName="/word/media/image11.jpeg" ContentType="image/jpeg"/>
  <Override PartName="/word/media/image5.jpeg" ContentType="image/jpeg"/>
  <Override PartName="/word/media/image12.jpeg" ContentType="image/jpeg"/>
  <Override PartName="/word/media/image6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media/image8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567"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567"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567"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1150" cy="8449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-567"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before="0" w:after="0"/>
        <w:ind w:left="-567" w:firstLine="85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внеурочного курса</w:t>
      </w:r>
      <w:r>
        <w:rPr>
          <w:rFonts w:cs="Times New Roman" w:ascii="Times New Roman" w:hAnsi="Times New Roman"/>
          <w:b/>
          <w:sz w:val="28"/>
          <w:szCs w:val="24"/>
        </w:rPr>
        <w:t xml:space="preserve"> «Функциональная грамотность»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4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  <w:szCs w:val="24"/>
        </w:rPr>
        <w:t>1.Читательская грамотность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Старинная женская одежда.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Старинные женские головные уборы.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Старинная мужская одежда и головные уборы.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>Жилище крестьянской семьи на Руси.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Внутреннее убранство и предметы обихода русской избы. 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История посуды на Руси.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>Какие деньги были раньше в России</w:t>
      </w:r>
    </w:p>
    <w:p>
      <w:pPr>
        <w:pStyle w:val="Normal"/>
        <w:ind w:right="34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  <w:szCs w:val="24"/>
        </w:rPr>
        <w:t>2.Естественно-научная грамотность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Томат.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Болгарский перец.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Картофель.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Баклажан. Семейство Паслёновые.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Лук.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Капуста.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Горох.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Грибы.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3.Финансовая грамотность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Потребительская корзина.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Прожиточный минимум.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Инфляция.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Распродажи, скидки, бонусы.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Благотворительность.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Страхование. </w:t>
      </w:r>
    </w:p>
    <w:p>
      <w:pPr>
        <w:pStyle w:val="Normal"/>
        <w:ind w:right="34" w:hanging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  <w:szCs w:val="24"/>
        </w:rPr>
        <w:t>4.Математическая грамотность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В бассейне.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Делаем ремонт.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Праздничный торт.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Обустраиваем участок.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Поход в кино. 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 xml:space="preserve">Отправляемся в путешествие.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Творческие работы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 выбору.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4"/>
        </w:rPr>
        <w:t>Составляем словарик по финансовой грамотности.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Планируемые результаты освоения внеурочного курса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right="62"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 обеспечивает достижение следующих личностных, метапредметных результатов.</w:t>
      </w:r>
    </w:p>
    <w:p>
      <w:pPr>
        <w:pStyle w:val="Normal"/>
        <w:spacing w:lineRule="auto" w:line="264" w:before="0" w:after="0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Личностные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результаты изучения курса:</w:t>
      </w:r>
    </w:p>
    <w:p>
      <w:pPr>
        <w:pStyle w:val="Normal"/>
        <w:spacing w:lineRule="auto" w:line="264" w:before="0" w:after="13"/>
        <w:ind w:right="6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>
      <w:pPr>
        <w:pStyle w:val="Normal"/>
        <w:spacing w:lineRule="auto" w:line="264" w:before="0" w:after="13"/>
        <w:ind w:right="62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>
      <w:pPr>
        <w:pStyle w:val="Normal"/>
        <w:spacing w:lineRule="auto" w:line="264" w:before="0" w:after="13"/>
        <w:ind w:right="6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осознавать личную ответственность за свои поступки;</w:t>
      </w:r>
    </w:p>
    <w:p>
      <w:pPr>
        <w:pStyle w:val="Normal"/>
        <w:spacing w:lineRule="auto" w:line="264" w:before="0" w:after="0"/>
        <w:ind w:right="62" w:hanging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6700520</wp:posOffset>
            </wp:positionH>
            <wp:positionV relativeFrom="paragraph">
              <wp:posOffset>1034415</wp:posOffset>
            </wp:positionV>
            <wp:extent cx="62865" cy="14605"/>
            <wp:effectExtent l="0" t="0" r="0" b="0"/>
            <wp:wrapSquare wrapText="bothSides"/>
            <wp:docPr id="2" name="Picture 51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14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>
      <w:pPr>
        <w:pStyle w:val="Normal"/>
        <w:spacing w:before="0" w:after="2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2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Метапредметные </w:t>
      </w:r>
      <w:r>
        <w:rPr>
          <w:rFonts w:eastAsia="Times New Roman" w:cs="Times New Roman" w:ascii="Times New Roman" w:hAnsi="Times New Roman"/>
          <w:sz w:val="28"/>
          <w:szCs w:val="28"/>
        </w:rPr>
        <w:t>результаты изучения курса:</w:t>
      </w:r>
    </w:p>
    <w:p>
      <w:pPr>
        <w:pStyle w:val="Normal"/>
        <w:spacing w:before="0" w:after="2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Познавательные:</w:t>
      </w:r>
    </w:p>
    <w:p>
      <w:pPr>
        <w:pStyle w:val="Normal"/>
        <w:spacing w:before="0" w:after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осваивать способы решения проблем творческого и поискового характера: работа над проектами и исследованиями;</w:t>
      </w:r>
    </w:p>
    <w:p>
      <w:pPr>
        <w:pStyle w:val="Normal"/>
        <w:spacing w:before="0" w:after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использовать различные способы поиска, сбора, обработки, анализа и представления информации; </w:t>
      </w:r>
    </w:p>
    <w:p>
      <w:pPr>
        <w:pStyle w:val="Normal"/>
        <w:spacing w:before="0" w:after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овладевать логическими действиями сравнения, обобщения, </w:t>
      </w: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912495</wp:posOffset>
            </wp:positionH>
            <wp:positionV relativeFrom="paragraph">
              <wp:posOffset>10160</wp:posOffset>
            </wp:positionV>
            <wp:extent cx="14605" cy="14605"/>
            <wp:effectExtent l="0" t="0" r="0" b="0"/>
            <wp:wrapSquare wrapText="bothSides"/>
            <wp:docPr id="3" name="Picture 11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5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лассификации, установления аналогий и </w:t>
      </w:r>
      <w:r>
        <w:rPr>
          <w:rFonts w:cs="Times New Roman" w:ascii="Times New Roman" w:hAnsi="Times New Roman"/>
          <w:sz w:val="28"/>
          <w:szCs w:val="28"/>
        </w:rPr>
        <w:t xml:space="preserve">причинно-следственных </w:t>
      </w:r>
      <w:r>
        <w:rPr>
          <w:rFonts w:eastAsia="Times New Roman" w:cs="Times New Roman" w:ascii="Times New Roman" w:hAnsi="Times New Roman"/>
          <w:sz w:val="28"/>
          <w:szCs w:val="28"/>
        </w:rPr>
        <w:t>связей, построений рассуждений, отнесения к известным понятиям;</w:t>
      </w:r>
    </w:p>
    <w:p>
      <w:pPr>
        <w:pStyle w:val="Normal"/>
        <w:spacing w:before="0" w:after="0"/>
        <w:ind w:right="1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делать предварительный отбор источников информации: ориентироваться в потоке информации;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перерабатывать полученную информацию: сравнивать и группировать объекты;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преобразовывать информацию из одной формы в другую.</w:t>
      </w:r>
    </w:p>
    <w:p>
      <w:pPr>
        <w:pStyle w:val="Normal"/>
        <w:spacing w:before="0" w:after="0"/>
        <w:ind w:left="3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Регулятивные: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проявлять познавательную и творческую инициативу;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принимать и сохранять учебную цель и задачу, планировать ее реализацию, в том числе во внутреннем плане;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уметь отличать правильно выполненное задание от неверного;</w:t>
      </w:r>
      <w:r>
        <w:rPr/>
        <w:drawing>
          <wp:inline distT="0" distB="0" distL="0" distR="0">
            <wp:extent cx="74295" cy="74295"/>
            <wp:effectExtent l="0" t="0" r="0" b="0"/>
            <wp:docPr id="4" name="Picture 51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17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Коммуникативные: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слушать и понимать речь других;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совместно договариваться о правилах работы в группе;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>
        <w:rPr/>
        <w:drawing>
          <wp:inline distT="0" distB="0" distL="0" distR="0">
            <wp:extent cx="27305" cy="14605"/>
            <wp:effectExtent l="0" t="0" r="0" b="0"/>
            <wp:docPr id="5" name="Picture 13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9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>
      <w:pPr>
        <w:pStyle w:val="Normal"/>
        <w:spacing w:before="0" w:after="0"/>
        <w:ind w:right="12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</w:t>
      </w:r>
      <w:r>
        <w:rPr>
          <w:rFonts w:cs="Times New Roman" w:ascii="Times New Roman" w:hAnsi="Times New Roman"/>
          <w:sz w:val="28"/>
          <w:szCs w:val="28"/>
        </w:rPr>
        <w:t xml:space="preserve"> изучения блока </w:t>
      </w:r>
      <w:r>
        <w:rPr>
          <w:rFonts w:cs="Times New Roman" w:ascii="Times New Roman" w:hAnsi="Times New Roman"/>
          <w:b/>
          <w:sz w:val="28"/>
          <w:szCs w:val="28"/>
        </w:rPr>
        <w:t>«Читательская грамотность»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умение находить необходимую информацию в прочитанных текстах;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умение задавать вопросы по содержанию прочитанных текстов;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724535</wp:posOffset>
            </wp:positionH>
            <wp:positionV relativeFrom="paragraph">
              <wp:posOffset>18415</wp:posOffset>
            </wp:positionV>
            <wp:extent cx="14605" cy="14605"/>
            <wp:effectExtent l="0" t="0" r="0" b="0"/>
            <wp:wrapSquare wrapText="bothSides"/>
            <wp:docPr id="6" name="Picture 10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8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редметные результаты</w:t>
      </w:r>
      <w:r>
        <w:rPr>
          <w:rFonts w:cs="Times New Roman" w:ascii="Times New Roman" w:hAnsi="Times New Roman"/>
          <w:sz w:val="28"/>
          <w:szCs w:val="28"/>
        </w:rPr>
        <w:t xml:space="preserve"> изучения блока </w:t>
      </w:r>
      <w:r>
        <w:rPr>
          <w:rFonts w:cs="Times New Roman" w:ascii="Times New Roman" w:hAnsi="Times New Roman"/>
          <w:b/>
          <w:sz w:val="28"/>
          <w:szCs w:val="28"/>
        </w:rPr>
        <w:t>«Етественно-научная грамотность»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page">
              <wp:posOffset>7524115</wp:posOffset>
            </wp:positionH>
            <wp:positionV relativeFrom="page">
              <wp:posOffset>9697085</wp:posOffset>
            </wp:positionV>
            <wp:extent cx="14605" cy="59055"/>
            <wp:effectExtent l="0" t="0" r="0" b="0"/>
            <wp:wrapSquare wrapText="bothSides"/>
            <wp:docPr id="7" name="Picture 32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26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page">
              <wp:posOffset>631825</wp:posOffset>
            </wp:positionH>
            <wp:positionV relativeFrom="page">
              <wp:posOffset>9885045</wp:posOffset>
            </wp:positionV>
            <wp:extent cx="14605" cy="14605"/>
            <wp:effectExtent l="0" t="0" r="0" b="0"/>
            <wp:wrapSquare wrapText="bothSides"/>
            <wp:docPr id="8" name="Picture 12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2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7">
            <wp:simplePos x="0" y="0"/>
            <wp:positionH relativeFrom="page">
              <wp:posOffset>639445</wp:posOffset>
            </wp:positionH>
            <wp:positionV relativeFrom="page">
              <wp:posOffset>9885045</wp:posOffset>
            </wp:positionV>
            <wp:extent cx="14605" cy="14605"/>
            <wp:effectExtent l="0" t="0" r="0" b="0"/>
            <wp:wrapSquare wrapText="bothSides"/>
            <wp:docPr id="9" name="Picture 12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2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page">
              <wp:posOffset>631825</wp:posOffset>
            </wp:positionH>
            <wp:positionV relativeFrom="page">
              <wp:posOffset>9892665</wp:posOffset>
            </wp:positionV>
            <wp:extent cx="14605" cy="14605"/>
            <wp:effectExtent l="0" t="0" r="0" b="0"/>
            <wp:wrapSquare wrapText="bothSides"/>
            <wp:docPr id="10" name="Picture 1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2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9">
            <wp:simplePos x="0" y="0"/>
            <wp:positionH relativeFrom="page">
              <wp:posOffset>624840</wp:posOffset>
            </wp:positionH>
            <wp:positionV relativeFrom="page">
              <wp:posOffset>9925685</wp:posOffset>
            </wp:positionV>
            <wp:extent cx="14605" cy="14605"/>
            <wp:effectExtent l="0" t="0" r="0" b="0"/>
            <wp:wrapSquare wrapText="bothSides"/>
            <wp:docPr id="11" name="Picture 12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3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редметные результаты</w:t>
      </w:r>
      <w:r>
        <w:rPr>
          <w:rFonts w:cs="Times New Roman" w:ascii="Times New Roman" w:hAnsi="Times New Roman"/>
          <w:sz w:val="28"/>
          <w:szCs w:val="28"/>
        </w:rPr>
        <w:t xml:space="preserve"> изучения блока </w:t>
      </w:r>
      <w:r>
        <w:rPr>
          <w:rFonts w:cs="Times New Roman" w:ascii="Times New Roman" w:hAnsi="Times New Roman"/>
          <w:b/>
          <w:sz w:val="28"/>
          <w:szCs w:val="28"/>
        </w:rPr>
        <w:t>«Математическая грамотность»: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проводить математические рассуждения;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pStyle w:val="Normal"/>
        <w:spacing w:before="0"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</w:t>
      </w:r>
      <w:r>
        <w:rPr>
          <w:rFonts w:cs="Times New Roman" w:ascii="Times New Roman" w:hAnsi="Times New Roman"/>
          <w:sz w:val="28"/>
          <w:szCs w:val="28"/>
        </w:rPr>
        <w:t xml:space="preserve"> изучения блока </w:t>
      </w:r>
      <w:r>
        <w:rPr>
          <w:rFonts w:cs="Times New Roman" w:ascii="Times New Roman" w:hAnsi="Times New Roman"/>
          <w:b/>
          <w:sz w:val="28"/>
          <w:szCs w:val="28"/>
        </w:rPr>
        <w:t>«Финансовая грамотность»:</w:t>
      </w:r>
    </w:p>
    <w:p>
      <w:pPr>
        <w:pStyle w:val="Normal"/>
        <w:spacing w:before="0" w:after="0"/>
        <w:ind w:left="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понимание и правильное использование финансовых терминов;</w:t>
      </w:r>
    </w:p>
    <w:p>
      <w:pPr>
        <w:pStyle w:val="Normal"/>
        <w:spacing w:before="0" w:after="0"/>
        <w:ind w:left="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представление о семейных расходах и доходах; </w:t>
      </w:r>
    </w:p>
    <w:p>
      <w:pPr>
        <w:pStyle w:val="Normal"/>
        <w:spacing w:before="0" w:after="0"/>
        <w:ind w:left="29" w:hanging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6614795</wp:posOffset>
            </wp:positionH>
            <wp:positionV relativeFrom="paragraph">
              <wp:posOffset>171450</wp:posOffset>
            </wp:positionV>
            <wp:extent cx="70485" cy="70485"/>
            <wp:effectExtent l="0" t="0" r="0" b="0"/>
            <wp:wrapSquare wrapText="bothSides"/>
            <wp:docPr id="12" name="Picture 32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27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умение проводить простейшие расчеты семейного бюджета; </w:t>
      </w:r>
    </w:p>
    <w:p>
      <w:pPr>
        <w:pStyle w:val="Normal"/>
        <w:spacing w:before="0" w:after="0"/>
        <w:ind w:left="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представление о различных видах семейных доходов;</w:t>
      </w:r>
    </w:p>
    <w:p>
      <w:pPr>
        <w:pStyle w:val="Normal"/>
        <w:spacing w:before="0" w:after="0"/>
        <w:ind w:left="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представление о различных видах семейных расходов; </w:t>
      </w:r>
    </w:p>
    <w:p>
      <w:pPr>
        <w:pStyle w:val="Normal"/>
        <w:spacing w:before="0" w:after="0"/>
        <w:ind w:left="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представление о способах экономии семейного бюджета.</w:t>
      </w:r>
    </w:p>
    <w:p>
      <w:pPr>
        <w:pStyle w:val="Normal"/>
        <w:tabs>
          <w:tab w:val="clear" w:pos="709"/>
          <w:tab w:val="left" w:pos="624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240" w:leader="none"/>
        </w:tabs>
        <w:spacing w:before="0" w:after="0"/>
        <w:ind w:left="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52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Тематическое планирование внеурочного курса </w:t>
      </w:r>
    </w:p>
    <w:tbl>
      <w:tblPr>
        <w:tblStyle w:val="afc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4"/>
        <w:gridCol w:w="1987"/>
        <w:gridCol w:w="850"/>
        <w:gridCol w:w="1843"/>
        <w:gridCol w:w="2268"/>
        <w:gridCol w:w="1984"/>
      </w:tblGrid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5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ind w:right="5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Электронные ресурсы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Старинная женская одежда.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Старинные женские головные уборы.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Жилище крестьянской семьи на Руси.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История посуды на Руси.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https//resh.edu.ru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Естественно-научная грамотность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Томат.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Болгарский перец.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Картофель.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Баклажан. Семейство Паслёновые.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Лук.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Капуста.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Грибы. </w:t>
            </w:r>
          </w:p>
          <w:p>
            <w:pPr>
              <w:pStyle w:val="Normal"/>
              <w:spacing w:lineRule="auto" w:line="240" w:before="0" w:after="0"/>
              <w:ind w:right="2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https//resh.edu.ru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Потребительская корзина.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Прожиточный минимум.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Инфляция.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Распродажи, скидки, бонусы.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Благотворительность.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Страхование. </w:t>
            </w:r>
          </w:p>
          <w:p>
            <w:pPr>
              <w:pStyle w:val="Normal"/>
              <w:spacing w:lineRule="auto" w:line="240" w:before="0" w:after="0"/>
              <w:ind w:right="2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https//resh.edu.ru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бассейне.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Делаем ремонт.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Праздничный торт.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Обустраиваем участок.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Поход в кино.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Отправляемся в путешествие.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https//resh.edu.ru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выбору.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https//resh.edu.ru</w:t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16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ind w:right="22"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spacing w:before="0" w:after="0"/>
        <w:ind w:left="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6240" w:leader="none"/>
        </w:tabs>
        <w:spacing w:before="0" w:after="0"/>
        <w:ind w:left="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52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 (4 класс)</w:t>
      </w:r>
    </w:p>
    <w:tbl>
      <w:tblPr>
        <w:tblStyle w:val="afc"/>
        <w:tblW w:w="10133" w:type="dxa"/>
        <w:jc w:val="left"/>
        <w:tblInd w:w="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0"/>
        <w:gridCol w:w="3118"/>
        <w:gridCol w:w="849"/>
        <w:gridCol w:w="1574"/>
        <w:gridCol w:w="916"/>
        <w:gridCol w:w="916"/>
        <w:gridCol w:w="1949"/>
      </w:tblGrid>
      <w:tr>
        <w:trPr/>
        <w:tc>
          <w:tcPr>
            <w:tcW w:w="8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Дата по плану 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по факту</w:t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Электронные ресурсы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Научно-исследовательская деятельность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Научно-исследовательская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Научно-исследовательская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Научно-исследовательская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Экскурсия в школьный музей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Научно-исследовательская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Научно-исследовательская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выступление с докладом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проект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круглый стол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круглый стол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беседа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практическое занятие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круглый стол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практическое занятие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экскурсия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практическое занятие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  <w:tr>
        <w:trPr/>
        <w:tc>
          <w:tcPr>
            <w:tcW w:w="81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ind w:right="2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практическое занятие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https://resh.edu.ru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14"/>
      <w:type w:val="nextPage"/>
      <w:pgSz w:w="11906" w:h="16838"/>
      <w:pgMar w:left="1276" w:right="707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6453436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Arial" w:cs="Arial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lineRule="auto" w:line="259" w:before="200" w:after="0"/>
      <w:outlineLvl w:val="1"/>
    </w:pPr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1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8">
    <w:name w:val="Интернет-ссылка"/>
    <w:uiPriority w:val="99"/>
    <w:unhideWhenUsed/>
    <w:rPr>
      <w:color w:val="0000FF" w:themeColor="hyperlink"/>
      <w:u w:val="single"/>
    </w:rPr>
  </w:style>
  <w:style w:type="character" w:styleId="Style9" w:customStyle="1">
    <w:name w:val="Текст сноски Знак"/>
    <w:link w:val="ac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link w:val="af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22" w:customStyle="1">
    <w:name w:val="Заголовок 2 Знак"/>
    <w:basedOn w:val="DefaultParagraphFont"/>
    <w:link w:val="2"/>
    <w:uiPriority w:val="9"/>
    <w:qFormat/>
    <w:rPr>
      <w:rFonts w:ascii="Cambria" w:hAnsi="Cambria" w:eastAsia="Arial" w:cs="Arial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link w:val="af4"/>
    <w:uiPriority w:val="99"/>
    <w:qFormat/>
    <w:rPr/>
  </w:style>
  <w:style w:type="character" w:styleId="Style14" w:customStyle="1">
    <w:name w:val="Нижний колонтитул Знак"/>
    <w:basedOn w:val="DefaultParagraphFont"/>
    <w:link w:val="af6"/>
    <w:uiPriority w:val="99"/>
    <w:qFormat/>
    <w:rPr/>
  </w:style>
  <w:style w:type="character" w:styleId="Style15">
    <w:name w:val="Выделение"/>
    <w:basedOn w:val="DefaultParagraphFont"/>
    <w:uiPriority w:val="20"/>
    <w:qFormat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Arial" w:cs="Arial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Текст выноски Знак"/>
    <w:basedOn w:val="DefaultParagraphFont"/>
    <w:link w:val="af9"/>
    <w:uiPriority w:val="99"/>
    <w:semiHidden/>
    <w:qFormat/>
    <w:rPr>
      <w:rFonts w:ascii="Tahoma" w:hAnsi="Tahoma" w:cs="Tahoma"/>
      <w:sz w:val="16"/>
      <w:szCs w:val="16"/>
    </w:rPr>
  </w:style>
  <w:style w:type="character" w:styleId="Style17">
    <w:name w:val="Основной текст Знак"/>
    <w:qFormat/>
    <w:rPr>
      <w:rFonts w:eastAsia="Times New Roman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4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Style25">
    <w:name w:val="Footnote Text"/>
    <w:basedOn w:val="Normal"/>
    <w:link w:val="ad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af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5"/>
    <w:uiPriority w:val="99"/>
    <w:unhideWhenUsed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7"/>
    <w:uiPriority w:val="99"/>
    <w:unhideWhenUsed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a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exact" w:line="240" w:before="0" w:after="0"/>
    </w:pPr>
    <w:rPr>
      <w:rFonts w:ascii="Calibri" w:hAnsi="Calibri" w:eastAsia="Times New Roman"/>
      <w:lang w:val="en-US" w:eastAsia="ar-SA"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8</Pages>
  <Words>1033</Words>
  <Characters>7636</Characters>
  <CharactersWithSpaces>8419</CharactersWithSpaces>
  <Paragraphs>346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dc:description/>
  <dc:language>ru-RU</dc:language>
  <cp:lastModifiedBy/>
  <dcterms:modified xsi:type="dcterms:W3CDTF">2023-09-18T22:06:07Z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