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4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64"/>
        <w:ind w:left="584" w:hanging="0"/>
        <w:rPr/>
      </w:pPr>
      <w:r>
        <w:rPr/>
        <w:t xml:space="preserve">                      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</w:p>
    <w:p>
      <w:pPr>
        <w:pStyle w:val="Normal"/>
        <w:spacing w:lineRule="auto" w:line="259" w:before="0" w:after="64"/>
        <w:ind w:left="584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259" w:before="0" w:after="64"/>
        <w:ind w:left="584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cs="Liberation Serif" w:ascii="Liberation Serif" w:hAnsi="Liberation Serif"/>
          <w:b/>
          <w:bCs/>
          <w:sz w:val="28"/>
          <w:szCs w:val="28"/>
        </w:rPr>
        <w:t xml:space="preserve">                                       </w:t>
      </w:r>
      <w:r>
        <w:rPr>
          <w:rFonts w:cs="Liberation Serif" w:ascii="Liberation Serif" w:hAnsi="Liberation Serif"/>
          <w:b/>
          <w:bCs/>
          <w:sz w:val="28"/>
          <w:szCs w:val="28"/>
        </w:rPr>
        <w:t>ПОЯСНИТЕЛЬНАЯ ЗАПИСКА</w:t>
      </w:r>
    </w:p>
    <w:p>
      <w:pPr>
        <w:pStyle w:val="Normal"/>
        <w:spacing w:lineRule="auto" w:line="259" w:before="0" w:after="64"/>
        <w:ind w:left="584" w:hanging="0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 xml:space="preserve"> </w:t>
      </w:r>
      <w:r>
        <w:rPr>
          <w:rFonts w:ascii="Liberation Sans" w:hAnsi="Liberation Sans"/>
          <w:b w:val="false"/>
          <w:bCs w:val="false"/>
          <w:sz w:val="24"/>
          <w:szCs w:val="24"/>
        </w:rPr>
        <w:t>Примерная 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>
      <w:pPr>
        <w:pStyle w:val="Normal"/>
        <w:spacing w:lineRule="auto" w:line="240" w:before="0" w:after="0"/>
        <w:rPr>
          <w:rFonts w:ascii="Liberation Sans" w:hAnsi="Liberation Sans"/>
          <w:b w:val="false"/>
          <w:b w:val="false"/>
          <w:bCs w:val="false"/>
          <w:sz w:val="24"/>
          <w:szCs w:val="24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ans" w:hAnsi="Liberation Sans"/>
          <w:b w:val="false"/>
          <w:b w:val="false"/>
          <w:bCs w:val="false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 xml:space="preserve">В 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 основном звене школы, а также будут востребованы в жизни. </w:t>
      </w:r>
    </w:p>
    <w:p>
      <w:pPr>
        <w:pStyle w:val="Normal"/>
        <w:spacing w:lineRule="auto" w:line="240" w:before="0" w:after="0"/>
        <w:rPr>
          <w:rFonts w:ascii="Liberation Sans" w:hAnsi="Liberation Sans"/>
          <w:b w:val="false"/>
          <w:b w:val="false"/>
          <w:bCs w:val="false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 xml:space="preserve">  </w:t>
      </w:r>
      <w:r>
        <w:rPr>
          <w:rFonts w:ascii="Liberation Sans" w:hAnsi="Liberation Sans"/>
          <w:b w:val="false"/>
          <w:bCs w:val="false"/>
          <w:sz w:val="24"/>
          <w:szCs w:val="24"/>
        </w:rPr>
        <w:t xml:space="preserve">Изучение математики в начальной школе направлено на достижение следующих образовательных, развивающих целей, а  также целей воспитания: </w:t>
      </w:r>
    </w:p>
    <w:p>
      <w:pPr>
        <w:pStyle w:val="Normal"/>
        <w:spacing w:lineRule="auto" w:line="240" w:before="0" w:after="0"/>
        <w:rPr>
          <w:rFonts w:ascii="Liberation Sans" w:hAnsi="Liberation Sans"/>
          <w:b w:val="false"/>
          <w:b w:val="false"/>
          <w:bCs w:val="false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 xml:space="preserve">1. Освоение начальных математических знаний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>
      <w:pPr>
        <w:pStyle w:val="Normal"/>
        <w:spacing w:lineRule="auto" w:line="240" w:before="0" w:after="0"/>
        <w:rPr>
          <w:rFonts w:ascii="Liberation Sans" w:hAnsi="Liberation Sans"/>
          <w:b w:val="false"/>
          <w:b w:val="false"/>
          <w:bCs w:val="false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 практических задач, построенных на понимании и применении математических отношений («часть-целое», «больше- меньше», «равно-неравно», «порядок»), смысла арифметических действий, зависимостей (работа, движение, продолжительность события).</w:t>
      </w:r>
    </w:p>
    <w:p>
      <w:pPr>
        <w:pStyle w:val="Normal"/>
        <w:spacing w:lineRule="auto" w:line="240" w:before="0" w:after="0"/>
        <w:rPr>
          <w:rFonts w:ascii="Liberation Sans" w:hAnsi="Liberation Sans"/>
          <w:b w:val="false"/>
          <w:b w:val="false"/>
          <w:bCs w:val="false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 xml:space="preserve"> </w:t>
      </w:r>
      <w:r>
        <w:rPr>
          <w:rFonts w:ascii="Liberation Sans" w:hAnsi="Liberation Sans"/>
          <w:b w:val="false"/>
          <w:bCs w:val="false"/>
          <w:sz w:val="24"/>
          <w:szCs w:val="24"/>
        </w:rPr>
        <w:t xml:space="preserve">3. Обеспечение математического развития младшего школьника 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>
      <w:pPr>
        <w:pStyle w:val="Normal"/>
        <w:spacing w:lineRule="auto" w:line="240" w:before="0" w:after="0"/>
        <w:rPr>
          <w:rFonts w:ascii="Liberation Sans" w:hAnsi="Liberation Sans"/>
          <w:b w:val="false"/>
          <w:b w:val="false"/>
          <w:bCs w:val="false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>4. Становление учебно-познавательных мотивов и интереса к 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>
      <w:pPr>
        <w:pStyle w:val="Normal"/>
        <w:spacing w:lineRule="auto" w:line="240" w:before="0" w:after="0"/>
        <w:rPr>
          <w:rFonts w:ascii="Liberation Sans" w:hAnsi="Liberation Sans"/>
          <w:b w:val="false"/>
          <w:b w:val="false"/>
          <w:bCs w:val="false"/>
          <w:sz w:val="24"/>
          <w:szCs w:val="24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584" w:hanging="0"/>
        <w:rPr>
          <w:rFonts w:ascii="Liberation Sans" w:hAnsi="Liberation Sans"/>
          <w:b w:val="false"/>
          <w:b w:val="false"/>
          <w:bCs w:val="false"/>
        </w:rPr>
      </w:pPr>
      <w:r>
        <w:rPr>
          <w:rFonts w:cs="Liberation Serif" w:ascii="Liberation Sans" w:hAnsi="Liberation Sans"/>
          <w:b w:val="false"/>
          <w:bCs w:val="false"/>
          <w:sz w:val="24"/>
          <w:szCs w:val="24"/>
        </w:rPr>
        <w:t>В  учебном плане на изучение математики в каждом классе начальной школы отводится 4 часа в неделю, всего 540 часов. Из них: в 1 классе — 132 часа, во 2 классе — 136 часов, 3 классе  — 136 часов, 4 классе  — 136 часов.</w:t>
      </w:r>
    </w:p>
    <w:p>
      <w:pPr>
        <w:pStyle w:val="Normal"/>
        <w:spacing w:lineRule="auto" w:line="259" w:before="0" w:after="64"/>
        <w:ind w:left="584" w:hanging="0"/>
        <w:rPr>
          <w:sz w:val="28"/>
          <w:szCs w:val="28"/>
        </w:rPr>
      </w:pPr>
      <w:r>
        <w:rPr>
          <w:rFonts w:ascii="Liberation Sans" w:hAnsi="Liberation Sans"/>
          <w:b w:val="false"/>
          <w:bCs w:val="false"/>
        </w:rPr>
      </w:r>
    </w:p>
    <w:p>
      <w:pPr>
        <w:pStyle w:val="Normal"/>
        <w:spacing w:lineRule="auto" w:line="259" w:before="0" w:after="64"/>
        <w:ind w:left="584" w:hanging="0"/>
        <w:rPr>
          <w:rFonts w:ascii="Liberation Sans" w:hAnsi="Liberation Sans"/>
        </w:rPr>
      </w:pPr>
      <w:r>
        <w:rPr>
          <w:rFonts w:ascii="Liberation Sans" w:hAnsi="Liberation Sans"/>
          <w:b/>
          <w:bCs/>
          <w:sz w:val="28"/>
          <w:szCs w:val="28"/>
        </w:rPr>
        <w:t xml:space="preserve">СОДЕРЖАНИЕ УЧЕБНОГО ПРЕДМЕТА </w:t>
      </w:r>
      <w:r>
        <w:rPr>
          <w:rFonts w:eastAsia="Cambria" w:cs="Cambria" w:ascii="Liberation Sans" w:hAnsi="Liberation Sans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268"/>
        <w:ind w:left="0" w:firstLine="180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Основное содержание обучения в программе представлено разделами: «Числа и величины»,«Арифметические действия», «Текстовые задачи», «Пространственные отношения и геометрические фигуры», «Математическая информация».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1"/>
        <w:ind w:left="-5" w:hanging="10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Числа и величины</w:t>
      </w:r>
      <w:r>
        <w:rPr>
          <w:rFonts w:eastAsia="Cambria" w:cs="Cambria" w:ascii="Liberation Sans" w:hAnsi="Liberation Sans"/>
          <w:b w:val="false"/>
          <w:sz w:val="28"/>
          <w:szCs w:val="28"/>
        </w:rPr>
        <w:t xml:space="preserve"> </w:t>
      </w:r>
    </w:p>
    <w:p>
      <w:pPr>
        <w:pStyle w:val="Normal"/>
        <w:spacing w:before="0" w:after="119"/>
        <w:ind w:left="0" w:firstLine="180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 xml:space="preserve">Числа в пределах 1000: чтение, запись, сравнение, представление в виде суммы разрядных 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слагаемых. Равенства и неравенства: чтение, составление.  Увеличение/уменьшение числа в несколько раз. Кратное сравнение чисел.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spacing w:before="0" w:after="100"/>
        <w:ind w:left="10" w:hanging="10"/>
        <w:rPr>
          <w:rFonts w:ascii="Liberation Sans" w:hAnsi="Liberation Sans"/>
        </w:rPr>
      </w:pPr>
      <w:r>
        <w:rPr>
          <w:rFonts w:eastAsia="Cambria" w:cs="Cambria"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Масса (единица массы — грамм); соотношение между килограммом и граммом; отношение«тяжелее/легче на/в».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spacing w:before="0" w:after="31"/>
        <w:ind w:left="190" w:hanging="10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Стоимость (единицы — рубль, копейка); установление отношения «дороже/дешевле на/в».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spacing w:before="0" w:after="70"/>
        <w:ind w:left="10" w:hanging="10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Соотношение «цена, количество, стоимость» в практической ситуации.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spacing w:before="0" w:after="28"/>
        <w:ind w:left="190" w:hanging="10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Время (единица времени — секунда); установление отношения «быстрее/медленнее на/в».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spacing w:before="0" w:after="80"/>
        <w:ind w:left="10" w:hanging="10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Соотношение «начало, окончание, продолжительность события» в практической ситуации.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spacing w:before="0" w:after="108"/>
        <w:ind w:left="10" w:hanging="10"/>
        <w:rPr>
          <w:rFonts w:ascii="Liberation Sans" w:hAnsi="Liberation Sans"/>
        </w:rPr>
      </w:pPr>
      <w:r>
        <w:rPr>
          <w:rFonts w:eastAsia="Cambria" w:cs="Cambria"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Длина (единица длины — миллиметр, километр); соотношение между величинами в пределах тысячи.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spacing w:before="0" w:after="251"/>
        <w:ind w:left="10" w:hanging="10"/>
        <w:rPr>
          <w:rFonts w:ascii="Liberation Sans" w:hAnsi="Liberation Sans"/>
        </w:rPr>
      </w:pPr>
      <w:r>
        <w:rPr>
          <w:rFonts w:eastAsia="Cambria" w:cs="Cambria"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Площадь (единицы площади — квадратный метр, квадратный сантиметр, квадратный дециметр, квадратный метр).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1"/>
        <w:ind w:left="-5" w:hanging="10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Арифметические действия</w:t>
      </w:r>
      <w:r>
        <w:rPr>
          <w:rFonts w:eastAsia="Cambria" w:cs="Cambria" w:ascii="Liberation Sans" w:hAnsi="Liberation Sans"/>
          <w:b w:val="false"/>
          <w:sz w:val="28"/>
          <w:szCs w:val="28"/>
        </w:rPr>
        <w:t xml:space="preserve"> </w:t>
      </w:r>
    </w:p>
    <w:p>
      <w:pPr>
        <w:pStyle w:val="Normal"/>
        <w:spacing w:before="0" w:after="59"/>
        <w:ind w:left="10" w:hanging="10"/>
        <w:rPr>
          <w:rFonts w:ascii="Liberation Sans" w:hAnsi="Liberation Sans"/>
        </w:rPr>
      </w:pPr>
      <w:r>
        <w:rPr>
          <w:rFonts w:eastAsia="Cambria" w:cs="Cambria"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spacing w:before="0" w:after="33"/>
        <w:ind w:left="190" w:hanging="10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Письменное сложение, вычитание чисел в пределах 1000. Действия с числами 0 и 1.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spacing w:before="0" w:after="67"/>
        <w:ind w:left="0" w:firstLine="180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spacing w:before="0" w:after="28"/>
        <w:ind w:left="190" w:hanging="10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Переместительное, сочетательное свойства сложения, умножения при вычислениях.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spacing w:before="0" w:after="38"/>
        <w:ind w:left="190" w:hanging="10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Нахождение неизвестного компонента арифметического действия.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spacing w:before="0" w:after="61"/>
        <w:ind w:left="10" w:hanging="10"/>
        <w:rPr>
          <w:rFonts w:ascii="Liberation Sans" w:hAnsi="Liberation Sans"/>
        </w:rPr>
      </w:pPr>
      <w:r>
        <w:rPr>
          <w:rFonts w:eastAsia="Cambria" w:cs="Cambria"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ind w:left="190" w:hanging="10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Однородные величины: сложение и вычитание.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1"/>
        <w:ind w:left="-5" w:hanging="10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Текстовые задачи</w:t>
      </w:r>
      <w:r>
        <w:rPr>
          <w:rFonts w:eastAsia="Cambria" w:cs="Cambria" w:ascii="Liberation Sans" w:hAnsi="Liberation Sans"/>
          <w:b w:val="false"/>
          <w:sz w:val="28"/>
          <w:szCs w:val="28"/>
        </w:rPr>
        <w:t xml:space="preserve"> </w:t>
      </w:r>
    </w:p>
    <w:p>
      <w:pPr>
        <w:pStyle w:val="Normal"/>
        <w:spacing w:before="0" w:after="15"/>
        <w:ind w:left="10" w:hanging="10"/>
        <w:rPr>
          <w:rFonts w:ascii="Liberation Sans" w:hAnsi="Liberation Sans"/>
        </w:rPr>
      </w:pPr>
      <w:r>
        <w:rPr>
          <w:rFonts w:eastAsia="Cambria" w:cs="Cambria"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Работа с текстовой задачей: анализ данных и отношений, представление на модели, планирование хода решения задачи, 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spacing w:before="0" w:after="85"/>
        <w:ind w:left="10" w:hanging="10"/>
        <w:rPr>
          <w:rFonts w:ascii="Liberation Sans" w:hAnsi="Liberation Sans"/>
        </w:rPr>
      </w:pPr>
      <w:r>
        <w:rPr>
          <w:rFonts w:eastAsia="Cambria" w:cs="Cambria"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spacing w:before="0" w:after="257"/>
        <w:ind w:left="10" w:hanging="10"/>
        <w:rPr>
          <w:rFonts w:ascii="Liberation Sans" w:hAnsi="Liberation Sans"/>
        </w:rPr>
      </w:pPr>
      <w:r>
        <w:rPr>
          <w:rFonts w:eastAsia="Cambria" w:cs="Cambria"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1"/>
        <w:ind w:left="-5" w:hanging="10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Пространственные отношения и геометрические фигуры</w:t>
      </w:r>
      <w:r>
        <w:rPr>
          <w:rFonts w:eastAsia="Cambria" w:cs="Cambria" w:ascii="Liberation Sans" w:hAnsi="Liberation Sans"/>
          <w:b w:val="false"/>
          <w:sz w:val="28"/>
          <w:szCs w:val="28"/>
        </w:rPr>
        <w:t xml:space="preserve"> </w:t>
      </w:r>
    </w:p>
    <w:p>
      <w:pPr>
        <w:pStyle w:val="Normal"/>
        <w:spacing w:before="0" w:after="59"/>
        <w:ind w:left="10" w:hanging="10"/>
        <w:rPr>
          <w:rFonts w:ascii="Liberation Sans" w:hAnsi="Liberation Sans"/>
        </w:rPr>
      </w:pPr>
      <w:r>
        <w:rPr>
          <w:rFonts w:eastAsia="Cambria" w:cs="Cambria"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Конструирование геометрических фигур (разбиение фигуры на части, составление фигуры из частей).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ind w:left="190" w:hanging="10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Периметр многоугольника: измерение, вычисление, запись равенства.</w:t>
      </w: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spacing w:lineRule="auto" w:line="259" w:before="0" w:after="52"/>
        <w:ind w:left="0" w:hanging="0"/>
        <w:rPr>
          <w:rFonts w:ascii="Liberation Sans" w:hAnsi="Liberation Sans"/>
        </w:rPr>
      </w:pPr>
      <w:r>
        <w:rPr>
          <w:rFonts w:eastAsia="Cambria" w:cs="Cambria" w:ascii="Liberation Sans" w:hAnsi="Liberation Sans"/>
          <w:sz w:val="28"/>
          <w:szCs w:val="28"/>
        </w:rPr>
        <w:t xml:space="preserve"> </w:t>
      </w:r>
    </w:p>
    <w:p>
      <w:pPr>
        <w:pStyle w:val="Normal"/>
        <w:spacing w:before="0" w:after="270"/>
        <w:ind w:left="0" w:firstLine="180"/>
        <w:rPr>
          <w:rFonts w:ascii="Liberation Serif" w:hAnsi="Liberation Serif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Измерение площади, запись результата измерения в квадратных сантиметрах. Вычисление площади прямоу</w:t>
      </w:r>
      <w:r>
        <w:rPr>
          <w:rFonts w:ascii="Liberation Serif" w:hAnsi="Liberation Serif"/>
          <w:sz w:val="28"/>
          <w:szCs w:val="28"/>
        </w:rPr>
        <w:t>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1"/>
        <w:spacing w:before="0" w:after="126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Математическая информация</w:t>
      </w:r>
      <w:r>
        <w:rPr>
          <w:rFonts w:eastAsia="Cambria" w:cs="Cambria" w:ascii="Liberation Serif" w:hAnsi="Liberation Serif"/>
          <w:b w:val="false"/>
          <w:sz w:val="28"/>
          <w:szCs w:val="28"/>
        </w:rPr>
        <w:t xml:space="preserve"> </w:t>
      </w:r>
    </w:p>
    <w:p>
      <w:pPr>
        <w:pStyle w:val="Normal"/>
        <w:spacing w:before="0" w:after="36"/>
        <w:ind w:left="190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Классификация объектов по двум признакам.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60"/>
        <w:ind w:left="10" w:hanging="10"/>
        <w:rPr>
          <w:rFonts w:ascii="Liberation Serif" w:hAnsi="Liberation Serif"/>
          <w:sz w:val="28"/>
          <w:szCs w:val="28"/>
        </w:rPr>
      </w:pPr>
      <w:r>
        <w:rPr>
          <w:rFonts w:eastAsia="Cambria" w:cs="Cambria"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35"/>
        <w:ind w:left="0" w:firstLine="1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Формализованное описание последовательности действий (инструкция, план, схема, алгоритм). </w:t>
      </w:r>
    </w:p>
    <w:p>
      <w:pPr>
        <w:pStyle w:val="Normal"/>
        <w:spacing w:before="0" w:after="67"/>
        <w:ind w:left="190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Столбчатая диаграмма: чтение, использование данных для решения учебных и практических задач.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257"/>
        <w:ind w:left="10" w:hanging="10"/>
        <w:rPr>
          <w:rFonts w:ascii="Liberation Serif" w:hAnsi="Liberation Serif"/>
          <w:sz w:val="28"/>
          <w:szCs w:val="28"/>
        </w:rPr>
      </w:pPr>
      <w:r>
        <w:rPr>
          <w:rFonts w:eastAsia="Cambria" w:cs="Cambria"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1"/>
        <w:spacing w:before="0" w:after="132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УНИВЕРСАЛЬНЫЕ УЧЕБНЫЕ ДЕЙСТВИЯ</w:t>
      </w:r>
      <w:r>
        <w:rPr>
          <w:rFonts w:eastAsia="Cambria" w:cs="Cambria" w:ascii="Liberation Serif" w:hAnsi="Liberation Serif"/>
          <w:b w:val="false"/>
          <w:sz w:val="28"/>
          <w:szCs w:val="28"/>
        </w:rPr>
        <w:t xml:space="preserve"> </w:t>
      </w:r>
    </w:p>
    <w:p>
      <w:pPr>
        <w:pStyle w:val="Normal"/>
        <w:spacing w:lineRule="auto" w:line="259" w:before="0" w:after="192"/>
        <w:ind w:left="17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Универсальные познавательные учебные действия: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90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сравнивать математические объекты (числа, величины, геометрические фигуры);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99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выбирать приём вычисления, выполнения действия; конструировать геометрические фигуры;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классифицировать объекты (числа, величины, геометрические фигуры, текстовые задачи в одно действие) по выбранному признаку;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прикидывать размеры фигуры, её элементов; понимать смысл зависимостей и математических отношений, описанных в задаче;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99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различать и использовать разные приёмы и алгоритмы вычисления;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выбирать метод решения (моделирование ситуации, перебор вариантов, использование алгоритма);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38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устанавливать последовательность событий, действий сюжета текстовой задачи.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259" w:before="0" w:after="192"/>
        <w:ind w:left="17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Работа с информацией: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90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читать информацию, представленную в разных формах;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99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извлекать и интерпретировать числовые данные, представленные в таблице, на диаграмме;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заполнять таблицы сложения и умножения, дополнять данными чертеж; устанавливать соответствие между различными записями решения задачи;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64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259" w:before="0" w:after="192"/>
        <w:ind w:left="17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Универсальные коммуникативные учебные действия: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667" w:right="677" w:header="720" w:top="777" w:footer="0" w:bottom="659" w:gutter="0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использовать математическую терминологию для описания отношений и зависимостей;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259" w:before="0" w:after="93"/>
        <w:ind w:left="180" w:hanging="0"/>
        <w:rPr>
          <w:rFonts w:ascii="Liberation Serif" w:hAnsi="Liberation Serif"/>
          <w:sz w:val="28"/>
          <w:szCs w:val="28"/>
        </w:rPr>
      </w:pP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20"/>
        <w:ind w:left="790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строить речевые высказывания для решения задач; составлять текстовую задачу;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348" w:before="0" w:after="28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—  выбирать, осуществлять переход от одних единиц  измерения величины к другим в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соответствии с практической ситуацией;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258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участвовать в обсуждении ошибок в ходе и результате выполнения вычисления.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259" w:before="0" w:after="166"/>
        <w:ind w:left="17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Универсальные регулятивные учебные действия: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56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проверять ход и результат выполнения действия;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59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вести поиск ошибок, характеризовать их и исправлять;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59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формулировать ответ (вывод), подтверждать его объяснением, расчётами;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403" w:before="0" w:after="138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выбирать и использовать различные приёмы прикидки и проверки правильности вычисления; —  проверять полноту и правильность заполнения таблиц сложения, умножения..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259" w:before="0" w:after="121"/>
        <w:ind w:left="17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Совместная деятельность: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324" w:before="0" w:after="47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324" w:before="0" w:after="42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eastAsia="Cambria" w:cs="Cambria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выполнять совместно прикидку и оценку результата выполнения общей работы.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b/>
          <w:bCs/>
          <w:sz w:val="28"/>
          <w:szCs w:val="28"/>
        </w:rPr>
        <w:t xml:space="preserve">   </w:t>
      </w:r>
      <w:r>
        <w:rPr>
          <w:rFonts w:ascii="Liberation Serif" w:hAnsi="Liberation Serif"/>
          <w:b/>
          <w:bCs/>
          <w:sz w:val="28"/>
          <w:szCs w:val="28"/>
        </w:rPr>
        <w:t>2.ПЛАНИРУЕМЫЕ РЕЗУЛЬТАТЫ ОСВОЕНИЯ УЧЕБНОГО ПРЕДМЕТА</w:t>
      </w:r>
      <w:r>
        <w:rPr>
          <w:rFonts w:eastAsia="Cambria" w:cs="Cambria" w:ascii="Liberation Serif" w:hAnsi="Liberation Serif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259"/>
        <w:ind w:left="10" w:hanging="10"/>
        <w:rPr>
          <w:rFonts w:ascii="Liberation Serif" w:hAnsi="Liberation Serif"/>
          <w:sz w:val="28"/>
          <w:szCs w:val="28"/>
        </w:rPr>
      </w:pPr>
      <w:r>
        <w:rPr>
          <w:rFonts w:eastAsia="Cambria" w:cs="Cambria"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 математики в 3 классе направлено на достижение обучающимися личностных, метапредметных и предметных результатов освоения учебного предмета.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1"/>
        <w:spacing w:before="0" w:after="137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ЛИЧНОСТНЫЕ РЕЗУЛЬТАТЫ</w:t>
      </w:r>
      <w:r>
        <w:rPr>
          <w:rFonts w:eastAsia="Cambria" w:cs="Cambria" w:ascii="Liberation Serif" w:hAnsi="Liberation Serif"/>
          <w:b w:val="false"/>
          <w:sz w:val="28"/>
          <w:szCs w:val="28"/>
        </w:rPr>
        <w:t xml:space="preserve"> </w:t>
      </w:r>
    </w:p>
    <w:p>
      <w:pPr>
        <w:pStyle w:val="Normal"/>
        <w:ind w:left="10" w:hanging="10"/>
        <w:rPr>
          <w:rFonts w:ascii="Liberation Serif" w:hAnsi="Liberation Serif"/>
          <w:sz w:val="28"/>
          <w:szCs w:val="28"/>
        </w:rPr>
      </w:pPr>
      <w:r>
        <w:rPr>
          <w:rFonts w:eastAsia="Cambria" w:cs="Cambria"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 результате изучения предмета «Математика» у обучающегося будут сформированы следующие личностные результаты: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осознавать необходимость изучения математики для адаптации к жизненным ситуациям, для развития общей культуры человека;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развития способности мыслить, рассуждать, выдвигать предположения и доказывать или опровергать их;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99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осваивать навыки организации безопасного поведения в информационной среде;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99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оценивать свои успехи в изучении математики, намечать пути устранения трудностей;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330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стремиться углублять свои математические знания и умения; пользоваться разнообразными информационными средства ми для решения предложенных и самостоятельно выбранных учебных проблем, задач.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1"/>
        <w:spacing w:before="0" w:after="132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МЕТАПРЕДМЕТНЫЕ РЕЗУЛЬТАТЫ</w:t>
      </w:r>
      <w:r>
        <w:rPr>
          <w:rFonts w:eastAsia="Cambria" w:cs="Cambria" w:ascii="Liberation Serif" w:hAnsi="Liberation Serif"/>
          <w:b w:val="false"/>
          <w:sz w:val="28"/>
          <w:szCs w:val="28"/>
        </w:rPr>
        <w:t xml:space="preserve"> </w:t>
      </w:r>
    </w:p>
    <w:p>
      <w:pPr>
        <w:pStyle w:val="Normal"/>
        <w:spacing w:before="0" w:after="160"/>
        <w:ind w:left="190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концу обучения у обучающегося формируются следующие универсальные учебные действия.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259" w:before="0" w:after="156"/>
        <w:ind w:left="190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Универсальные  познавательные учебные действия: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59" w:before="0" w:after="192"/>
        <w:ind w:left="482" w:hanging="31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Базовые логические действия: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устанавливать связи и зависимости между математическими объектами (часть-целое; причина-следствие; протяжённость);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67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59" w:before="0" w:after="192"/>
        <w:ind w:left="482" w:hanging="31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Базовые исследовательские действия: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259" w:before="0" w:after="110"/>
        <w:ind w:left="180" w:hanging="0"/>
        <w:rPr>
          <w:rFonts w:ascii="Liberation Serif" w:hAnsi="Liberation Serif"/>
          <w:sz w:val="28"/>
          <w:szCs w:val="28"/>
        </w:rPr>
      </w:pPr>
      <w:r>
        <w:rPr>
          <w:rFonts w:eastAsia="Cambria" w:cs="Cambria" w:ascii="Liberation Serif" w:hAnsi="Liberation Serif"/>
          <w:sz w:val="28"/>
          <w:szCs w:val="28"/>
        </w:rPr>
        <w:t xml:space="preserve">     </w:t>
      </w:r>
      <w:r>
        <w:rPr>
          <w:rFonts w:eastAsia="Cambria" w:cs="Cambria"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 xml:space="preserve">проявлять способность ориентироваться в учебном материале разных разделов курса математики;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36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применять изученные методы познания (измерение, моделирование, перебор вариантов)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59" w:before="0" w:after="192"/>
        <w:ind w:left="482" w:hanging="31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Работа с информацией: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читать, интерпретировать графически представленную информацию (схему, таблицу, диаграмму, другую модель);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73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принимать правила, безопасно использовать предлагаемые электронные средства и источники информации.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259" w:before="0" w:after="183"/>
        <w:ind w:left="190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Универсальные коммуникативные учебные действия: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конструировать утверждения, проверять их истинность; строить логическое рассуждение;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использовать текст задания для объяснения способа и хода решения математической задачи;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248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формулировать ответ;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278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283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280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468" w:before="0" w:after="4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ориентироваться в алгоритмах: воспроизводить, дополнять, исправлять деформированные;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—  составлять по аналогии;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45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самостоятельно составлять тексты заданий, аналогичные типовым изученным.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259" w:before="0" w:after="154"/>
        <w:ind w:left="190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Универсальные регулятивные учебные действия: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59" w:before="0" w:after="192"/>
        <w:ind w:left="482" w:hanging="31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Самоорганизация: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97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планировать этапы предстоящей работы, определять последовательность учебных действий;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64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выполнять правила безопасного использования электронных средств, предлагаемых в процессе обучения.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59" w:before="0" w:after="192"/>
        <w:ind w:left="482" w:hanging="31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Самоконтроль: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90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осуществлять контроль процесса и результата своей деятельности, объективно оценивать их;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выбирать и при необходимости корректировать способы действий;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находить ошибки в своей работе, устанавливать их причины, вести поиск путей преодоления </w:t>
      </w:r>
    </w:p>
    <w:p>
      <w:pPr>
        <w:pStyle w:val="Normal"/>
        <w:spacing w:before="0" w:after="165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ошибок.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59" w:before="0" w:after="192"/>
        <w:ind w:left="482" w:hanging="31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Самооценка: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391" w:before="0" w:after="35"/>
        <w:ind w:left="180" w:firstLine="240"/>
        <w:rPr>
          <w:rFonts w:eastAsia="Cambria" w:cs="Cambria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оценивать рациональность своих действий, давать им качественную характеристику.</w:t>
      </w:r>
    </w:p>
    <w:p>
      <w:pPr>
        <w:pStyle w:val="Normal"/>
        <w:spacing w:lineRule="auto" w:line="391" w:before="0" w:after="35"/>
        <w:ind w:left="180" w:firstLine="24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Совместная деятельность: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согласовывать  мнения в ходе поиска доказательств, выбора рационального способа, анализа информации;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317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1"/>
        <w:spacing w:before="0" w:after="132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ПРЕДМЕТНЫЕ РЕЗУЛЬТАТЫ</w:t>
      </w:r>
      <w:r>
        <w:rPr>
          <w:rFonts w:eastAsia="Cambria" w:cs="Cambria" w:ascii="Liberation Serif" w:hAnsi="Liberation Serif"/>
          <w:b w:val="false"/>
          <w:sz w:val="28"/>
          <w:szCs w:val="28"/>
        </w:rPr>
        <w:t xml:space="preserve"> </w:t>
      </w:r>
    </w:p>
    <w:p>
      <w:pPr>
        <w:pStyle w:val="Normal"/>
        <w:spacing w:before="0" w:after="178"/>
        <w:ind w:left="190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концу обучения в 3 классе  обучающийся научится: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97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читать, записывать, сравнивать, упорядочивать числа в пределах 1000;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находить число большее/меньшее данного числа на заданное число, в заданное число раз (в пределах 1000);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202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выполнять действия умножение и деление с числами 0 и 1, деление с остатком;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9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устанавливать и соблюдать порядок действий при вычислении значения числового выражения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99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находить неизвестный компонент арифметического действия;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97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преобразовывать одни единицы данной величины в другие;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определять с помощью цифровых и аналоговых приборов, измерительных инструментов длину, массу, время;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99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выполнять прикидку и оценку результата измерений;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41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называть, находить долю величины (половина, четверть);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37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сравнивать величины, выраженные долями;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348" w:before="0" w:after="39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348" w:before="0" w:after="42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выполнять сложение и вычитание однородных величин, умножение и деление величины на однозначное число;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343" w:before="0" w:after="45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348" w:before="0" w:after="39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конструировать прямоугольник из данных фигур (квадратов), делить прямоугольник, многоугольник на заданные части;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362" w:before="0" w:after="21"/>
        <w:ind w:left="415" w:right="989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сравнивать фигуры по площади (наложение, сопоставление числовых значений);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—  находить периметр прямоугольника (квадрата), площадь прямоугольника (квадрата), используя правило/алгоритм;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93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распознавать верные (истинные) и неверные (ложные) утверждения со словами: </w:t>
      </w:r>
    </w:p>
    <w:p>
      <w:pPr>
        <w:pStyle w:val="Normal"/>
        <w:spacing w:before="0" w:after="137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«все»,«некоторые», «и», «каждый», «если…, то…»;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348" w:before="0" w:after="42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формулировать утверждение (вывод), строить логические рассуждения (одно/двухшаговые), в том числе с использованием изученных связок;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348" w:before="0" w:after="42"/>
        <w:ind w:left="415" w:right="400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классифицировать объекты по одному, двум признакам; извлекать и использовать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информацию, представленную в таблицах с данными о реальных процессах и явлениях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окружающего мира (например, расписание, режим работы), в предметах повседневной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жизни (например, ярлык, этикетка);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34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структурировать информацию: заполнять простейшие таблицы по образцу;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36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составлять план выполнения учебного задания и следовать ему;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before="0" w:after="137"/>
        <w:ind w:left="41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выполнять действия по алгоритму;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sectPr>
          <w:headerReference w:type="even" r:id="rId5"/>
          <w:headerReference w:type="default" r:id="rId6"/>
          <w:type w:val="nextPage"/>
          <w:pgSz w:w="11906" w:h="16838"/>
          <w:pgMar w:left="667" w:right="737" w:header="720" w:top="777" w:footer="0" w:bottom="63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84" w:before="0" w:after="0"/>
        <w:ind w:left="415" w:right="1222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—  </w:t>
      </w:r>
      <w:r>
        <w:rPr>
          <w:rFonts w:ascii="Liberation Serif" w:hAnsi="Liberation Serif"/>
          <w:sz w:val="28"/>
          <w:szCs w:val="28"/>
        </w:rPr>
        <w:t xml:space="preserve">сравнивать математические объекты (находить общее, различное, уникальное);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—  выбирать верное решение математической задачи. </w:t>
      </w:r>
      <w:r>
        <w:rPr>
          <w:rFonts w:eastAsia="Cambria" w:cs="Cambria"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259" w:before="0" w:after="373"/>
        <w:ind w:left="10" w:right="-15" w:hanging="1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3.ТЕМАТИЧЕСКОЕ ПЛАНИРОВАНИЕ с указанием количества академических часов, отводимых на освоение каждой темы учебного предмета</w:t>
      </w:r>
      <w:r>
        <w:rPr>
          <w:rFonts w:eastAsia="Cambria" w:cs="Cambria" w:ascii="Liberation Serif" w:hAnsi="Liberation Serif"/>
          <w:b/>
          <w:sz w:val="28"/>
          <w:szCs w:val="28"/>
        </w:rPr>
        <w:t xml:space="preserve"> </w:t>
      </w:r>
    </w:p>
    <w:tbl>
      <w:tblPr>
        <w:tblStyle w:val="TableGrid"/>
        <w:tblW w:w="15506" w:type="dxa"/>
        <w:jc w:val="left"/>
        <w:tblInd w:w="5" w:type="dxa"/>
        <w:tblCellMar>
          <w:top w:w="0" w:type="dxa"/>
          <w:left w:w="5" w:type="dxa"/>
          <w:bottom w:w="4" w:type="dxa"/>
          <w:right w:w="9" w:type="dxa"/>
        </w:tblCellMar>
        <w:tblLook w:val="04a0" w:noVBand="1" w:noHBand="0" w:lastColumn="0" w:firstColumn="1" w:lastRow="0" w:firstRow="1"/>
      </w:tblPr>
      <w:tblGrid>
        <w:gridCol w:w="466"/>
        <w:gridCol w:w="4151"/>
        <w:gridCol w:w="530"/>
        <w:gridCol w:w="1106"/>
        <w:gridCol w:w="1138"/>
        <w:gridCol w:w="811"/>
        <w:gridCol w:w="4298"/>
        <w:gridCol w:w="1270"/>
        <w:gridCol w:w="1734"/>
      </w:tblGrid>
      <w:tr>
        <w:trPr>
          <w:trHeight w:val="348" w:hRule="atLeast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9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№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4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п/п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Наименование разделов и тем программы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Количество часов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Дата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изучения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Виды деятельности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Виды, формы контроля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Электронные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(цифровые)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12" w:hRule="atLeast"/>
        </w:trPr>
        <w:tc>
          <w:tcPr>
            <w:tcW w:w="46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41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8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429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127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4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всего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контрольные работы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практические работы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образовательные ресурсы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349" w:hRule="atLeast"/>
        </w:trPr>
        <w:tc>
          <w:tcPr>
            <w:tcW w:w="155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Раздел 1.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Числа 10ч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885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1.1.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Числа в пределах 1000: чтение, запись, сравнение, представление в виде суммы разрядных слагаемых.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7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Практическая работа: различение, называние и запись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математических терминов, знаков; их использование на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письме и в речи при формулировании вывода, объяснении ответа, ведении математических записей;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58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1.2.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Равенства и неравенства: чтение, составление, установление истинности (верное/неверное).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0.25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Практическая работа: различение, называние и запись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математических терминов, знаков; их использование на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письме и в речи при формулировании вывода, объяснении ответа, ведении математических записей;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Работа в парах/группах. Обнаружение и проверка общего свойства группы чисел, поиск уникальных свойств числа из группы чисел;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71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1.3.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Увеличение/уменьшение числа в несколько раз.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утверждения, математического текста с числовыми данными (например, текста объяснения) и проверки его истинности;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565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1.4.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Кратное сравнение чисел.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7" w:before="0" w:after="2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Упражнения: использование латинских букв для записи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свойств арифметических действий, обозначения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геометрических фигур;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-667" w:right="15875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tbl>
      <w:tblPr>
        <w:tblStyle w:val="TableGrid"/>
        <w:tblW w:w="15506" w:type="dxa"/>
        <w:jc w:val="left"/>
        <w:tblInd w:w="5" w:type="dxa"/>
        <w:tblCellMar>
          <w:top w:w="42" w:type="dxa"/>
          <w:left w:w="5" w:type="dxa"/>
          <w:bottom w:w="0" w:type="dxa"/>
          <w:right w:w="7" w:type="dxa"/>
        </w:tblCellMar>
        <w:tblLook w:val="04a0" w:noVBand="1" w:noHBand="0" w:lastColumn="0" w:firstColumn="1" w:lastRow="0" w:firstRow="1"/>
      </w:tblPr>
      <w:tblGrid>
        <w:gridCol w:w="466"/>
        <w:gridCol w:w="4157"/>
        <w:gridCol w:w="528"/>
        <w:gridCol w:w="1102"/>
        <w:gridCol w:w="1135"/>
        <w:gridCol w:w="803"/>
        <w:gridCol w:w="4306"/>
        <w:gridCol w:w="1273"/>
        <w:gridCol w:w="1734"/>
      </w:tblGrid>
      <w:tr>
        <w:trPr>
          <w:trHeight w:val="142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1.5.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Свойства чисел.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7" w:before="0" w:after="4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Упражнения: использование латинских букв для записи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свойств арифметических действий, обозначения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геометрических фигур;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348" w:hRule="atLeast"/>
        </w:trPr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Итого по разделу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0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352" w:hRule="atLeast"/>
        </w:trPr>
        <w:tc>
          <w:tcPr>
            <w:tcW w:w="155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Раздел 2.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Величины 10ч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699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Масса (единица массы — грамм); соотношение между килограммом и  граммом; отношение «тяжелее/легче на/в».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Учебный диалог: обсуждение практических ситуаций.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Ситуации необходимого перехода от одних единиц измерения величины к другим. Установление отношения (больше,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меньше, равно) между значениями величины,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представленными в разных единицах. Применение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соотношений между величинами в ситуациях купли-продажи, движения, работы. Прикидка значения величины на глаз, проверка измерением, расчётами;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711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2.2.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Стоимость (единицы — рубль, копейка); установление отношения «дороже/дешевле на/в».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Учебный диалог: обсуждение практических ситуаций.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Ситуации необходимого перехода от одних единиц измерения величины к другим. Установление отношения (больше,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меньше, равно) между значениями величины,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представленными в разных единицах. Применение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соотношений между величинами в ситуациях купли-продажи, движения, работы. Прикидка значения величины на глаз, проверка измерением, расчётами;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563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2.3.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Соотношение «цена, количество, стоимость» в практической ситуации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Моделирование: использование предметной модели для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иллюстрации зависимости между величинами (больше/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меньше), хода выполнения арифметических действий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величинами (сложение, вычитание, увеличение/ уменьшение в несколько раз) в случаях, сводимых к устным вычислениям; Комментирование. Представление значения величины в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заданных единицах, комментирование перехода от одних единиц к другим (однородным);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57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2.4.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245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Время (единица времени  — секунда); установление отношения «быстрее/ медленнее на/в». Соотношение«начало, окончание, продолжительность события» в практической ситуации.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Пропедевтика исследовательской работы: определять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-667" w:right="15875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tbl>
      <w:tblPr>
        <w:tblStyle w:val="TableGrid"/>
        <w:tblW w:w="15506" w:type="dxa"/>
        <w:jc w:val="left"/>
        <w:tblInd w:w="5" w:type="dxa"/>
        <w:tblCellMar>
          <w:top w:w="42" w:type="dxa"/>
          <w:left w:w="5" w:type="dxa"/>
          <w:bottom w:w="0" w:type="dxa"/>
          <w:right w:w="9" w:type="dxa"/>
        </w:tblCellMar>
        <w:tblLook w:val="04a0" w:noVBand="1" w:noHBand="0" w:lastColumn="0" w:firstColumn="1" w:lastRow="0" w:firstRow="1"/>
      </w:tblPr>
      <w:tblGrid>
        <w:gridCol w:w="466"/>
        <w:gridCol w:w="4156"/>
        <w:gridCol w:w="527"/>
        <w:gridCol w:w="1104"/>
        <w:gridCol w:w="1138"/>
        <w:gridCol w:w="800"/>
        <w:gridCol w:w="4306"/>
        <w:gridCol w:w="1273"/>
        <w:gridCol w:w="1734"/>
      </w:tblGrid>
      <w:tr>
        <w:trPr>
          <w:trHeight w:val="156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2.5.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Длина (единица длины  — миллиметр, километр); соотношение между величинами в  пределах тысячи.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Учебный диалог: обсуждение практических ситуаций.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Ситуации необходимого перехода от одних единиц измерения величины к другим. Установление отношения (больше,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меньше, равно) между значениями величины,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представленными в разных единицах.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57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2.6.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Площадь (единицы площади  — квадратный метр, квадратный сантиметр, квадратный дециметр).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Пропедевтика исследовательской работы: определять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413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2.7.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79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Расчёт времени. Соотношение «начало, окончание, продолжительность события» в практической ситуации.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55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424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2.8.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Соотношение «больше/ меньше на/в» в ситуации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сравнения предметов и  объектов на основе измерения величин.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Учебный диалог: обсуждение практических ситуаций.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Ситуации необходимого перехода от одних единиц измерения величины к другим. Установление отношения (больше,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меньше, равно) между значениями величины,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представленными в разных единицах.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348" w:hRule="atLeast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Итого по разделу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0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329" w:hRule="atLeast"/>
        </w:trPr>
        <w:tc>
          <w:tcPr>
            <w:tcW w:w="155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Раздел 3.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Арифметические действия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42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3.1.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121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Устные вычисления, сводимые к действиям в  пределах 100 (табличное и  внетабличное умножение, деление, действия с  круглыми числами).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7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Сравнение числовых выражений без вычислений;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Упражнение на самоконтроль: обсуждение возможных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ошибок в вычислениях по алгоритму, при нахождении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значения числового выражения. Оценка рациональности вычисления. Проверка хода и результата выполнения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действия;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429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3.2.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36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Письменное сложение, вычитание чисел в пределах 1000. Действия с  числами 0 и 1.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8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Упражнения: устные и письменные приёмы вычислений; Устное вычисление в случаях, сводимых к действиям в пределах 100 (действия с десятками, сотнями, умножение и деление на 1, 10, 100). Действия с числами 0 и 1;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9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-667" w:right="15875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tbl>
      <w:tblPr>
        <w:tblStyle w:val="TableGrid"/>
        <w:tblW w:w="15506" w:type="dxa"/>
        <w:jc w:val="left"/>
        <w:tblInd w:w="5" w:type="dxa"/>
        <w:tblCellMar>
          <w:top w:w="42" w:type="dxa"/>
          <w:left w:w="5" w:type="dxa"/>
          <w:bottom w:w="0" w:type="dxa"/>
          <w:right w:w="5" w:type="dxa"/>
        </w:tblCellMar>
        <w:tblLook w:val="04a0" w:noVBand="1" w:noHBand="0" w:lastColumn="0" w:firstColumn="1" w:lastRow="0" w:firstRow="1"/>
      </w:tblPr>
      <w:tblGrid>
        <w:gridCol w:w="466"/>
        <w:gridCol w:w="4159"/>
        <w:gridCol w:w="527"/>
        <w:gridCol w:w="1101"/>
        <w:gridCol w:w="1138"/>
        <w:gridCol w:w="800"/>
        <w:gridCol w:w="4306"/>
        <w:gridCol w:w="1273"/>
        <w:gridCol w:w="1734"/>
      </w:tblGrid>
      <w:tr>
        <w:trPr>
          <w:trHeight w:val="1853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7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3.3.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Взаимосвязь умножения и  деления.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Моделирование: использование предметных моделей для объяснения способа (приёма) нахождения неизвестного компонента арифметического действия;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2" w:right="3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Работа в парах/группах. Составление инструкции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умножения/деления на круглое число, деления чисел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подбором;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42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7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3.4.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Письменное умножение в  столбик, письменное деление уголком.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3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Работа в парах/группах. Составление инструкции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умножения/деления на круглое число, деления чисел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подбором;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429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7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3.5.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93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Письменное умножение, деление на однозначное число в пределах 1000.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3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Работа в парах/группах. Составление инструкции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умножения/деления на круглое число, деления чисел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подбором;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42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7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3.6.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496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3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Работа в парах/группах. Составление инструкции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умножения/деления на круглое число, деления чисел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подбором;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56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7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3.7.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Переместительное, сочетательное свойства сложения, умножения при вычислениях.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Дифференцированное задание: приведение примеров,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иллюстрирующих смысл деления с остатком, интерпретацию результата деления в практической ситуации;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429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7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3.8.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Нахождение неизвестного компонента арифметического действия.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7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Дифференцированное задание: приведение примеров,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иллюстрирующих смысл деления с остатком, интерпретацию результата деления в практической ситуации;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42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7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3.9.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Порядок действий в  числовом выражении, значение числового выражения, содержащего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несколько действий (со скобками/ без скобок), с вычислениями в пределах 1000.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4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Упражнения: устные и письменные приёмы вычислений; Устное вычисление в случаях, сводимых к действиям в пределах 100 (действия с десятками, сотнями, умножение и деление на 1, 10, 100). Действия с числами 0 и 1;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9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-667" w:right="15875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tbl>
      <w:tblPr>
        <w:tblStyle w:val="TableGrid"/>
        <w:tblW w:w="15506" w:type="dxa"/>
        <w:jc w:val="left"/>
        <w:tblInd w:w="5" w:type="dxa"/>
        <w:tblCellMar>
          <w:top w:w="42" w:type="dxa"/>
          <w:left w:w="5" w:type="dxa"/>
          <w:bottom w:w="5" w:type="dxa"/>
          <w:right w:w="5" w:type="dxa"/>
        </w:tblCellMar>
        <w:tblLook w:val="04a0" w:noVBand="1" w:noHBand="0" w:lastColumn="0" w:firstColumn="1" w:lastRow="0" w:firstRow="1"/>
      </w:tblPr>
      <w:tblGrid>
        <w:gridCol w:w="466"/>
        <w:gridCol w:w="4154"/>
        <w:gridCol w:w="529"/>
        <w:gridCol w:w="1101"/>
        <w:gridCol w:w="1135"/>
        <w:gridCol w:w="803"/>
        <w:gridCol w:w="4309"/>
        <w:gridCol w:w="1273"/>
        <w:gridCol w:w="1734"/>
      </w:tblGrid>
      <w:tr>
        <w:trPr>
          <w:trHeight w:val="156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9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3.10.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Однородные величины: сложение и вычитание.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5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right="3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Работа в парах/группах. Составление инструкции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умножения/деления на круглое число, деления чисел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подбором;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42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9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3.11.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Равенство с неизвестным числом, записанным буквой.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5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right="3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Работа в парах/группах. Составление инструкции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умножения/деления на круглое число, деления чисел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подбором;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42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98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3.12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Умножение и деление круглого числа на однозначное число.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5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Дифференцированное задание: приведение примеров,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иллюстрирующих смысл деления с остатком, интерпретацию результата деления в практической ситуации;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85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9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3.13.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right="2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Умножение суммы на  число. Деление трёхзначного числа на  однозначное уголком. Деление суммы на число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5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Моделирование: использование предметных моделей для объяснения способа (приёма) нахождения неизвестного компонента арифметического действия;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7" w:right="3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Работа в парах/группах. Составление инструкции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умножения/деления на круглое число, деления чисел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подбором;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346" w:hRule="atLeast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Итого по разделу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48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0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329" w:hRule="atLeast"/>
        </w:trPr>
        <w:tc>
          <w:tcPr>
            <w:tcW w:w="155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Раздел 4.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Текстовые задачи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42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4.1.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right="9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Работа с текстовой задачей: анализ данных и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отношений, представление на модели, планирование хода решения задач, решение арифметическим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способом.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5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Сравнение задач. Формулирование полного и краткого ответа к задаче, анализ возможности другого ответа или другого способа его получения;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Практическая работа: нахождение доли величины. Сравнение долей одной величины;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5" w:hanging="86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13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4.2.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right="19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Задачи на  понимание смысла арифметических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действий (в том числе деления с остатком), отношений (больше/меньше на/в), зависимостей (купля-продажа, расчёт времени, количества), на  сравнение (разностное, кратное).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5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Сравнение задач. Формулирование полного и краткого ответа к задаче, анализ возможности другого ответа или другого способа его получения;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Практическая работа: нахождение доли величины. Сравнение долей одной величины;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-667" w:right="15875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tbl>
      <w:tblPr>
        <w:tblStyle w:val="TableGrid"/>
        <w:tblW w:w="15506" w:type="dxa"/>
        <w:jc w:val="left"/>
        <w:tblInd w:w="5" w:type="dxa"/>
        <w:tblCellMar>
          <w:top w:w="42" w:type="dxa"/>
          <w:left w:w="5" w:type="dxa"/>
          <w:bottom w:w="0" w:type="dxa"/>
          <w:right w:w="5" w:type="dxa"/>
        </w:tblCellMar>
        <w:tblLook w:val="04a0" w:noVBand="1" w:noHBand="0" w:lastColumn="0" w:firstColumn="1" w:lastRow="0" w:firstRow="1"/>
      </w:tblPr>
      <w:tblGrid>
        <w:gridCol w:w="466"/>
        <w:gridCol w:w="4154"/>
        <w:gridCol w:w="529"/>
        <w:gridCol w:w="1101"/>
        <w:gridCol w:w="1135"/>
        <w:gridCol w:w="803"/>
        <w:gridCol w:w="4309"/>
        <w:gridCol w:w="1273"/>
        <w:gridCol w:w="1734"/>
      </w:tblGrid>
      <w:tr>
        <w:trPr>
          <w:trHeight w:val="142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4.3.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right="403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Запись решения задачи по действиям и с  помощью числового выражения. Проверка решения и оценка полученного результата.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5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7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Работа в парах/группах. Решение задач с косвенной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формулировкой условия, задач на деление с остатком, задач, иллюстрирующих смысл умножения суммы на число;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оформление разных способов решения задачи (например, приведение к единице, кратное сравнение); поиск всех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решений;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562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4.4.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Доля величины: половина, четверть в  практической ситуации; сравнение долей одной величины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5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Сравнение задач. Формулирование полного и краткого ответа к задаче, анализ возможности другого ответа или другого способа его получения;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Практическая работа: нахождение доли величины. Сравнение долей одной величины;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ind w:left="75" w:hanging="86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329" w:hRule="atLeast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Итого по разделу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0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349" w:hRule="atLeast"/>
        </w:trPr>
        <w:tc>
          <w:tcPr>
            <w:tcW w:w="155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Раздел 5.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Пространственные отношения и  геометрические фигуры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504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5.1.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Конструирование геометрических фигур (разбиение фигуры на части, составление фигуры из  частей).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5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right="38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Учебный диалог: соотношение между единицами площади, последовательность действий при переходе от одной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единицы площади к другой;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643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5.2.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Периметр многоугольника: измерение, вычисление, запись равенства.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5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35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Исследование объектов окружающего мира: сопоставление их с изученными геометрическими формами;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6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геометрических величин;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57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5.3.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Измерение площади, запись результата измерения в квадратных сантиметрах.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5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right="38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Учебный диалог: соотношение между единицами площади, последовательность действий при переходе от одной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единицы площади к другой;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69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5.4.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Вычисление площади прямоугольника (квадрата) с заданными сторонами, запись равенства.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5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7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Конструирование из бумаги геометрической фигуры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заданной длиной стороны (значением периметра, площади).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35" w:before="0" w:after="0"/>
              <w:ind w:left="77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Мысленное представление и экспериментальная проверка возможности конструирования заданной геометрической фигуры;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7" w:right="38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Учебный диалог: соотношение между единицами площади, последовательность действий при переходе от одной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единицы площади к другой;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-667" w:right="15875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tbl>
      <w:tblPr>
        <w:tblStyle w:val="TableGrid"/>
        <w:tblW w:w="15506" w:type="dxa"/>
        <w:jc w:val="left"/>
        <w:tblInd w:w="5" w:type="dxa"/>
        <w:tblCellMar>
          <w:top w:w="42" w:type="dxa"/>
          <w:left w:w="5" w:type="dxa"/>
          <w:bottom w:w="5" w:type="dxa"/>
          <w:right w:w="9" w:type="dxa"/>
        </w:tblCellMar>
        <w:tblLook w:val="04a0" w:noVBand="1" w:noHBand="0" w:lastColumn="0" w:firstColumn="1" w:lastRow="0" w:firstRow="1"/>
      </w:tblPr>
      <w:tblGrid>
        <w:gridCol w:w="466"/>
        <w:gridCol w:w="4156"/>
        <w:gridCol w:w="527"/>
        <w:gridCol w:w="1104"/>
        <w:gridCol w:w="1138"/>
        <w:gridCol w:w="800"/>
        <w:gridCol w:w="4306"/>
        <w:gridCol w:w="1273"/>
        <w:gridCol w:w="1734"/>
      </w:tblGrid>
      <w:tr>
        <w:trPr>
          <w:trHeight w:val="142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5.5.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7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Конструирование из бумаги геометрической фигуры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заданной длиной стороны (значением периметра, площади).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9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Мысленное представление и экспериментальная проверка возможности конструирования заданной геометрической фигуры;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352" w:hRule="atLeast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Итого по разделу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0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347" w:hRule="atLeast"/>
        </w:trPr>
        <w:tc>
          <w:tcPr>
            <w:tcW w:w="155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Раздел 6.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Математическая информация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885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6.1.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Классификация объектов по двум признакам.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7" w:before="0" w:after="59"/>
              <w:ind w:left="72" w:right="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Работа в группах: подготовка суждения о взаимосвязи изучаемых математических понятий и фактов окружающей действительности. Примеры ситуаций, которые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целесообразно формулировать на языке математики,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объяснять и доказывать математическими средствами; 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</w:t>
            </w:r>
          </w:p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«если …, то …», «поэтому», «значит»;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06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6.2.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Верные (истинные) и  неверные (ложные) утверждения: конструирование, проверка. Логические рассуждения со связками «если …, то …», «поэтому», «значит».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6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</w:t>
            </w:r>
          </w:p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«если …, то …», «поэтому», «значит»;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контроль;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292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6.3.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таблицу; дополнение чертежа данными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контроль;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11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6.4.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Таблицы сложения и умножения: заполнение на  основе результатов счёта.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Работа в парах/группах. Работа по заданному алгоритму.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28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Установление соответствия между разными способами представления информации (иллюстрация, текст, таблица).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Дополнение таблиц сложения, умножения. Решение простейших комбинаторных и логических задач;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контроль;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311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6.5.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Формализованное описание последовательности действий (инструкция, план, схема, алгоритм).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78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выражении, нахождения периметра и площади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прямоугольника;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контроль;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-667" w:right="15875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tbl>
      <w:tblPr>
        <w:tblStyle w:val="TableGrid"/>
        <w:tblW w:w="15506" w:type="dxa"/>
        <w:jc w:val="left"/>
        <w:tblInd w:w="5" w:type="dxa"/>
        <w:tblCellMar>
          <w:top w:w="42" w:type="dxa"/>
          <w:left w:w="5" w:type="dxa"/>
          <w:bottom w:w="0" w:type="dxa"/>
          <w:right w:w="9" w:type="dxa"/>
        </w:tblCellMar>
        <w:tblLook w:val="04a0" w:noVBand="1" w:noHBand="0" w:lastColumn="0" w:firstColumn="1" w:lastRow="0" w:firstRow="1"/>
      </w:tblPr>
      <w:tblGrid>
        <w:gridCol w:w="466"/>
        <w:gridCol w:w="4154"/>
        <w:gridCol w:w="529"/>
        <w:gridCol w:w="1101"/>
        <w:gridCol w:w="1138"/>
        <w:gridCol w:w="800"/>
        <w:gridCol w:w="4309"/>
        <w:gridCol w:w="1273"/>
        <w:gridCol w:w="1734"/>
      </w:tblGrid>
      <w:tr>
        <w:trPr>
          <w:trHeight w:val="150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6.6.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14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Алгоритмы (правила) устных и письменных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78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выражении, нахождения периметра и площади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прямоугольника;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502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6.7.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Столбчатая диаграмма: чтение, использование данных для решения учебных и практических задач.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1501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6.8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18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Алгоритмы изучения материала, выполнения заданий на доступных электронных средствах обучения.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Составление правил работы с известными электронными средствами обучения (ЭФУ, тренажёры и др.);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Устный опрос; Письменный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контроль;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Самооценка с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использованием« Оценочного 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листа»;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http://school-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7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collection.edu.ru/catalog/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>
          <w:trHeight w:val="348" w:hRule="atLeast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Итого по разделу: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</w:tr>
      <w:tr>
        <w:trPr>
          <w:trHeight w:val="348" w:hRule="atLeast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Резервное время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</w:tr>
      <w:tr>
        <w:trPr>
          <w:trHeight w:val="329" w:hRule="atLeast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ОБЩЕЕ КОЛИЧЕСТВО ЧАСОВ ПО ПРОГРАММЕ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136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1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10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72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mbria" w:cs="Cambria"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left="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</w:tr>
    </w:tbl>
    <w:p>
      <w:pPr>
        <w:sectPr>
          <w:headerReference w:type="even" r:id="rId7"/>
          <w:headerReference w:type="default" r:id="rId8"/>
          <w:headerReference w:type="first" r:id="rId9"/>
          <w:type w:val="nextPage"/>
          <w:pgSz w:orient="landscape" w:w="16838" w:h="11906"/>
          <w:pgMar w:left="667" w:right="966" w:header="720" w:top="777" w:footer="0" w:bottom="703" w:gutter="0"/>
          <w:pgNumType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Normal"/>
        <w:spacing w:lineRule="auto" w:line="259" w:before="0" w:after="25"/>
        <w:ind w:left="584" w:right="-15" w:hanging="0"/>
        <w:jc w:val="right"/>
        <w:rPr>
          <w:rFonts w:ascii="Liberation Serif" w:hAnsi="Liberation Serif"/>
          <w:sz w:val="28"/>
          <w:szCs w:val="28"/>
        </w:rPr>
      </w:pPr>
      <w:r>
        <w:rPr/>
      </w:r>
    </w:p>
    <w:sectPr>
      <w:headerReference w:type="even" r:id="rId10"/>
      <w:headerReference w:type="default" r:id="rId11"/>
      <w:type w:val="nextPage"/>
      <w:pgSz w:w="11906" w:h="16838"/>
      <w:pgMar w:left="667" w:right="4060" w:header="720" w:top="777" w:footer="0" w:bottom="83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left="0" w:hanging="0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left="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left="0" w:hanging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left="0" w:hanging="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219075</wp:posOffset>
          </wp:positionH>
          <wp:positionV relativeFrom="paragraph">
            <wp:posOffset>-238125</wp:posOffset>
          </wp:positionV>
          <wp:extent cx="6706870" cy="9488805"/>
          <wp:effectExtent l="0" t="0" r="0" b="0"/>
          <wp:wrapSquare wrapText="largest"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6870" cy="948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  <w:p>
    <w:pPr>
      <w:pStyle w:val="Normal"/>
      <w:spacing w:lineRule="auto" w:line="259" w:before="0" w:after="160"/>
      <w:ind w:left="0" w:hanging="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420" w:hanging="0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left="0" w:hanging="0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left="0" w:hanging="0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left="0" w:hanging="0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left="0" w:hanging="0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left="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482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00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20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40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60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80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00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20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40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482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40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0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0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0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0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0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0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0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 w:val="false"/>
        <w:szCs w:val="24"/>
        <w:iCs/>
        <w:rFonts w:eastAsia="Times New Roman" w:cs="Times New Roman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227"/>
      <w:ind w:left="584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</w:rPr>
  </w:style>
  <w:style w:type="paragraph" w:styleId="1">
    <w:name w:val="Heading 1"/>
    <w:next w:val="Normal"/>
    <w:link w:val="10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91"/>
      <w:ind w:left="201" w:hanging="10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C23">
    <w:name w:val="c23"/>
    <w:qFormat/>
    <w:rPr/>
  </w:style>
  <w:style w:type="character" w:styleId="3">
    <w:name w:val="Заголовок 3 Знак"/>
    <w:qFormat/>
    <w:rPr>
      <w:rFonts w:ascii="Cambria" w:hAnsi="Cambria" w:eastAsia="0"/>
      <w:b/>
      <w:bCs/>
      <w:color w:val="4F81BD"/>
    </w:rPr>
  </w:style>
  <w:style w:type="character" w:styleId="Strong">
    <w:name w:val="Strong"/>
    <w:qFormat/>
    <w:rPr>
      <w:rFonts w:eastAsia="Times New Roman"/>
      <w:bCs/>
    </w:rPr>
  </w:style>
  <w:style w:type="character" w:styleId="Style13">
    <w:name w:val="Без интервала Знак"/>
    <w:qFormat/>
    <w:rPr>
      <w:rFonts w:eastAsia="0"/>
      <w:lang w:eastAsia="ru-RU"/>
    </w:rPr>
  </w:style>
  <w:style w:type="character" w:styleId="C9">
    <w:name w:val="c9"/>
    <w:qFormat/>
    <w:rPr/>
  </w:style>
  <w:style w:type="character" w:styleId="C0">
    <w:name w:val="c0"/>
    <w:qFormat/>
    <w:rPr/>
  </w:style>
  <w:style w:type="character" w:styleId="Style14">
    <w:name w:val="Текст выноски Знак"/>
    <w:qFormat/>
    <w:rPr>
      <w:rFonts w:ascii="Tahoma" w:hAnsi="Tahoma" w:eastAsia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227"/>
      <w:ind w:left="720" w:hanging="10"/>
      <w:contextualSpacing/>
    </w:pPr>
    <w:rPr/>
  </w:style>
  <w:style w:type="paragraph" w:styleId="NormalWeb">
    <w:name w:val="Normal (Web)"/>
    <w:basedOn w:val="Normal"/>
    <w:qFormat/>
    <w:pPr>
      <w:spacing w:lineRule="exact" w:line="240" w:before="280" w:after="280"/>
    </w:pPr>
    <w:rPr>
      <w:rFonts w:ascii="Times New Roman" w:hAnsi="Times New Roman" w:cs="Times New Roman"/>
      <w:lang w:eastAsia="ar-SA" w:bidi="ar-SA"/>
    </w:rPr>
  </w:style>
  <w:style w:type="paragraph" w:styleId="C22">
    <w:name w:val="c22"/>
    <w:basedOn w:val="Normal"/>
    <w:qFormat/>
    <w:pPr>
      <w:spacing w:lineRule="exact" w:line="240" w:beforeAutospacing="1" w:afterAutospacing="1"/>
    </w:pPr>
    <w:rPr>
      <w:rFonts w:ascii="Times New Roman" w:hAnsi="Times New Roman" w:cs="Times New Roman"/>
      <w:lang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0" w:cs="Liberation Serif"/>
      <w:color w:val="auto"/>
      <w:kern w:val="0"/>
      <w:sz w:val="22"/>
      <w:szCs w:val="2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LibreOffice/6.4.6.2$Linux_X86_64 LibreOffice_project/40$Build-2</Application>
  <Pages>33</Pages>
  <Words>4480</Words>
  <Characters>35016</Characters>
  <CharactersWithSpaces>40201</CharactersWithSpaces>
  <Paragraphs>659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/>
  <dc:language>ru-RU</dc:language>
  <cp:lastModifiedBy/>
  <dcterms:modified xsi:type="dcterms:W3CDTF">2023-09-18T21:53:56Z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