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exact" w:line="408" w:before="0" w:after="0"/>
        <w:ind w:left="120" w:right="0" w:hanging="0"/>
        <w:jc w:val="center"/>
        <w:textAlignment w:val="baseline"/>
        <w:rPr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744335" cy="92824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35" cy="928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color w:val="000000"/>
          <w:sz w:val="28"/>
          <w:szCs w:val="24"/>
          <w:lang w:val="ru-RU" w:eastAsia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Орловской области 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Ливенского района 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«Казанская СОШ»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408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408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408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82" w:type="dxa"/>
        <w:jc w:val="left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2968"/>
        <w:gridCol w:w="3411"/>
      </w:tblGrid>
      <w:tr>
        <w:trPr/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Рассмотрено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Руководитель МО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__________ Харламова Н.Н.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exact" w:line="408" w:before="0" w:after="0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Протокол № 1 от 28.08.2025 г.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Согласовано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Ззаместитель директора по УВР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_______ Варнавская О.В.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exact" w:line="408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Утверждено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Директор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___________Носенко И.А.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Приказ № 54-з от 28.08.2025 г.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exact" w:line="408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>
      <w:pPr>
        <w:pStyle w:val="Normal"/>
        <w:shd w:fill="FFFFFF"/>
        <w:spacing w:lineRule="auto" w:line="240" w:before="0" w:after="0"/>
        <w:jc w:val="center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коррекционного курса</w:t>
      </w:r>
    </w:p>
    <w:p>
      <w:pPr>
        <w:pStyle w:val="Normal"/>
        <w:shd w:fill="FFFFFF"/>
        <w:spacing w:lineRule="auto" w:line="240" w:before="0" w:after="0"/>
        <w:jc w:val="center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«Коррекция познавательной деятельности и </w:t>
      </w:r>
    </w:p>
    <w:p>
      <w:pPr>
        <w:pStyle w:val="Normal"/>
        <w:shd w:fill="FFFFFF"/>
        <w:spacing w:lineRule="auto" w:line="240" w:before="0" w:after="0"/>
        <w:jc w:val="center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эмоционально-волевой сферы»</w:t>
      </w:r>
    </w:p>
    <w:p>
      <w:pPr>
        <w:pStyle w:val="Normal"/>
        <w:shd w:fill="FFFFFF"/>
        <w:spacing w:lineRule="auto" w:line="240" w:before="0" w:after="0"/>
        <w:jc w:val="center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адаптированной образовательной программы</w:t>
      </w:r>
    </w:p>
    <w:p>
      <w:pPr>
        <w:pStyle w:val="Normal"/>
        <w:shd w:fill="FFFFFF"/>
        <w:spacing w:lineRule="auto" w:line="240" w:before="0" w:after="0"/>
        <w:jc w:val="center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 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основного общего образования</w:t>
      </w:r>
    </w:p>
    <w:p>
      <w:pPr>
        <w:pStyle w:val="Normal"/>
        <w:shd w:fill="FFFFFF"/>
        <w:spacing w:lineRule="auto" w:line="240" w:before="0" w:after="0"/>
        <w:jc w:val="center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для обучающихся с ограниченными возможностями здоровья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8"/>
          <w:szCs w:val="28"/>
          <w:lang w:eastAsia="ru-RU"/>
        </w:rPr>
        <w:t>8-9  классы</w:t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rFonts w:ascii="Times New Roman" w:hAnsi="Times New Roman"/>
          <w:b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hd w:val="clear" w:color="auto" w:fill="FFFFFF"/>
        <w:spacing w:lineRule="atLeast" w:line="384" w:before="0" w:afterAutospacing="1"/>
        <w:jc w:val="center"/>
        <w:textAlignment w:val="baseline"/>
        <w:rPr/>
      </w:pPr>
      <w:bookmarkStart w:id="0" w:name="bc34a7f4-4026-4a2d-8185-cd5f043d844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с. Казанское </w:t>
      </w:r>
      <w:bookmarkStart w:id="1" w:name="33e14b86-74d9-40f7-89f9-3e3227438fe0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</w:p>
    <w:p>
      <w:pPr>
        <w:pStyle w:val="Normal"/>
        <w:shd w:val="clear" w:color="auto" w:fill="FFFFFF"/>
        <w:spacing w:lineRule="atLeast" w:line="384" w:before="0" w:afterAutospacing="1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Пояснительная записка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Рабочая программа коррекционного курса «Коррекционно-развивающие занятия (психокоррекционные) групповые» 8 - 9 классы разработана на основе требований к результатам освоения адаптированной основной общеобразовательной программы среднего общего образования обучающихся с ограниченными возможностями здоровья (с задержкой психического развития. Вариант 7.1.)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Программа составлена в соответствии с требованиями Федерального государственного образовательного стандарта среднего общего образования обучающихся с ограниченными возможностями здоровья и авторских программ: Бабкиной Н.В., Вильшанской А.Д., Локаловой Н.П. Рабочая программа предназначена для обучающихся с задержкой психического развития (далее - с ЗПР. Вариант 7.1 с учетом особенностей психофизического развития, индивидуальных возможностей и при необходимости обеспечивающая коррекцию и развитие внимания, произвольной регуляции деятельности и стабилизацию психического состояния обучающихся.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38" w:before="0" w:after="0"/>
        <w:ind w:left="0" w:firstLine="709"/>
        <w:jc w:val="center"/>
        <w:outlineLvl w:val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Нормативные документы.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38" w:before="0" w:after="0"/>
        <w:ind w:left="0" w:firstLine="709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Программа имеет нормативно-правовую основу разработки индивидуальной адаптированной коррекционно-развивающей программы педагога-психолога для несовершеннолетних с ограниченными возможностями здоровья: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-Федеральный закон об основных гарантиях прав ребенка в РФ. Принят Государственной Думой 03.07.98. Одобрен Советом Федерации 09.07.98.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Положение о службе практической психологии в системе Министерства образования Российской Федерации. Утверждено Приказом Минобразования РФ от 22.10.99 №636.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-Письмо Минобразования России от 01 октября 2008 г. № 06-14-23 «Об организации работы по профилактике жестокого обращения с детьми» и др.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-Приказ Минобразования РФ от 10.04.2002 N 29/2065-п«Об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-Концепция духовно-нравственного развития и воспитания личности гражданина России;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-Закона РФ "Об образовании" от 29 декабря 2012 г. N 273-ФЗ.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-Приказ Министерства образования и науки Российской Федерации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-Письма Минобразования РФ от 22 января 1998 г. N 20-58-07ин/20-4 "Об учителях-логопедах и педагогах-психологах учреждений образования";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-Письма Минобразования РФ от 27 июня 2003 г. N 28-51-513/16 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образования»;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-Письма Министерства образования и науки РФ от 18 апреля 2008 г. N АФ-150/06 "О создании условий для получения образования детьми с ограниченными возможностями здоровья и детьми-инвалидами",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-Постановление Главного государственного санитарного врача РФ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38" w:before="0" w:after="0"/>
        <w:ind w:left="0" w:firstLine="709"/>
        <w:jc w:val="center"/>
        <w:outlineLvl w:val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Цели, задачи программы курса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Целью курса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«Коррекционно-развивающие занятия (психокоррекционные) групповые» является развитие эмоционально-личностной сферы обучающихся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поведения.</w:t>
      </w:r>
    </w:p>
    <w:p>
      <w:pPr>
        <w:pStyle w:val="Normal"/>
        <w:shd w:val="clear" w:color="auto" w:fill="FFFFFF"/>
        <w:spacing w:lineRule="auto" w:line="240" w:before="0" w:after="15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Корректировать отдельные стороны психической деятельности и личностной сферы.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Формировать учебную мотивацию, стимулировать сенсорно-перцептивные, мнемические и интеллектуальные процессы.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Формировать позитивное отношение к своему "Я", повышать уверенность в себе, развивать самостоятельность, формировать навык самоконтроля.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Развивать речевую деятельность, формировать коммуникативные навыки, расширять представления об окружающей действительности.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Формировать и развивать различные виды устной речи (разговорно- диалогической, описательно-повествовательной).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Обогащать и развивать словарь, уточнять значения слова, развивать лексическую системность, формировать семантические поля.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Цель программы: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оказание психолого-педагогической помощи обучающимся с ограниченными возможностями здоровья в освоении образовательной программы, социальной адаптации посредством индивидуализации и дифференциации образовательного процесса, коррекция и развитие познавательной и эмоционально-волевой сферы обучающихся.</w:t>
      </w:r>
    </w:p>
    <w:p>
      <w:pPr>
        <w:pStyle w:val="Normal"/>
        <w:shd w:val="clear" w:color="auto" w:fill="FFFFFF"/>
        <w:spacing w:lineRule="atLeast" w:line="304" w:before="0" w:after="0"/>
        <w:ind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Задачи программы: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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диагностика, формирование, развитие, совершенствование и коррекция познавательных процессов (восприятия, внимания, памяти, мышления); 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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формирование позитивной учебной и профессиональной мотивации;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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развитие личностной сферы (в том числе снятие тревожности, робости, агрессивно- защитных реакций, формирование адекватной самооценки, развитие коммуникативных способностей).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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реализация комплексного психолого-медико-социального сопровождения обучающихся с ОВЗ (в соответствии с рекомендациями психолого-медико-педагогической комиссии (ПМПК), психолого-медико-педагогического консилиума образовательной организации (ПМПк));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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осуществление информационно-просветительской и консультативной работы с родителями (законными представителями) обучающихся с ОВЗ.</w:t>
      </w:r>
    </w:p>
    <w:p>
      <w:pPr>
        <w:pStyle w:val="Normal"/>
        <w:shd w:val="clear" w:color="auto" w:fill="FFFFFF"/>
        <w:spacing w:lineRule="atLeast" w:line="304" w:before="0" w:after="0"/>
        <w:ind w:hanging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Принципы коррекционной работы.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Основными принципами содержания программы являются: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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Соблюдение интересов ребёнка. Принцип определяет позицию специалистов, которые призваны решать проблему ребёнка с максимальной пользой и в интересах ребёнка.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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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Преемственность.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личностных, метапредметных, предметных результатов освоения основной образовательной программы основного общего образования, необходимых обучающимся с ОВЗ для продолжения образования. Принцип обеспечивает связь программы коррекционной работы с другими разделами программы основного общего образования: программой, развития универсальных учебных действий у обучающихся на уровне основного общего образования, программой профессиональной ориентации обучающихся на уровне основного общего образования, программой формирования и развития ИКТ-компетентности обучающихся, программой социальной деятельности обучающихся.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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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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Принцип обходного пути – формирование новой функциональной системы в обход пострадавшего звена, опоры на сохранные анализаторы.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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Комплексности – преодоление нарушений должно носить комплексный медико-психолого-педагогический характер и включать совместную работу педагогов и ряда специалистов (учитель-логопед, педагог-психолог, медицинские работники, социальный педагог).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Рабочая программа предназначена для обучающихся с легкой умственной отсталостью.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Посредством программы осуществляется индивидуально-ориентированная психолого - педагогическая помощь детям с учетом особенностей их психофизического развития и индивидуальных возможностей (в соответствии с рекомендациями ПМПК).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рограмма учитывает современные требования к результатам освоения адаптированной образовательной программы, направлена на достижение обучающимися личностных результатов, формирует базовые учебные действия.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Личностные результаты отражают: осознание себя как ученика, формирование мотивации к учению,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способность к элементарной самооценке на основе наблюдения за собственной деятельностью, навыки сотрудничества в учебной ситуации, ориентированность на достижение результата, проявление самостоятельности. В процессе реализации программы формируются базовые учебные действия (БУД): личностные, регулятивные, познавательные и коммуникативные.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Результативность реализации программы определяется успешностью обучающихся в усвоении программного материала и положительной динамикой в развитии личности ребёнка в целом, повышение успеваемости по предметам учебного плана, а также наблюдения учителей за работой обучающихся на других уроках (повышение активности, работоспособности, внимательности, улучшение мыслительной деятельности и др.).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Результативность программы обеспечивается специально созданными психолого-педагогическими условиями проведения коррекционной работы, к которым относятся: оказание дозированной помощи, индивидуальная психолого – педагогическая поддержка, использование приемов работы, активизирующих деятельность самого ребенка, сочетание вербального материала и наглядной основы, игровой и практической деятельности, значимых для детей реальных ситуаций. Подбор заданий, подготавливающих к восприятию  трудных тем или, наоборот, закрепляющих полученные знания, преподнесение материала небольшими дозами, дробно, с постепенным усложнением и закреплением через многократное использование упражнений, заданий, дидактических игр и др.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Психологические особенности школьников с ограниченными возможностями здоровья.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детей с легкой степенью умственной отсталости характерно: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Недостаточность логического мышления проявляется в слабой способности к обобщению, с трудом понимают любое явление в окружающем их мире. Переносный смысл слов и фраз понимается с трудом или не понимается совсем;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Предметно-практическое мышление носит ограниченный характер. Дети сравнивают явления и предметы по внешним признакам;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Речь недостаточно развита, зависит от тяжести интеллектуального дефекта. Активный словарный запас ограничен. Грамматический строй речи страдает, характерны дефекты произношения различных степеней;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Инертность психических процессов. Мышление замедлено по темпу, тугоподвижно. Переключаемость с одного вида деятельности на другой сильно затруднена. Произвольное внимание слабо выражено. Внимание отличается плохой фиксированностью на объекте, легко рассеивается;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Процессы запоминания и восприятия недостаточны, вследствие чего ребенок - олигофрен запоминает учебный материал медленно и нуждается в многократном его повторении;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Недоразвитие эмоционально-волевой сферы. Эмоции однообразны, мало дифференцированы, оттенки переживаний либо очень бедны, либо отсутствуют. Эмоциональные реакции в основном наблюдаются на раздражители, которые непосредственно воздействуют на человека. Инициатива и самостоятельность со стороны олигофренов отсутствуют. Одновременно с этим они не способны подавить подавлять аффект. Часты сильные аффективные реакции на происходящее;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Недоразвитие моторики. Движения бедные, однообразные, угловатые, бесцельные, замедленные. Может наблюдаться двигательное беспокойство, наличие содружественных движений.</w:t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center"/>
        <w:rPr/>
      </w:pPr>
      <w:r>
        <w:rPr/>
      </w:r>
    </w:p>
    <w:p>
      <w:pPr>
        <w:pStyle w:val="Normal"/>
        <w:shd w:val="clear" w:color="auto" w:fill="FFFFFF"/>
        <w:spacing w:lineRule="atLeast" w:line="304" w:before="0" w:after="0"/>
        <w:ind w:firstLine="709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Формы организации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психологической коррекции: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Длительность занятий 25 – 30 минут, согласно нормам СанПиН, 1 раз в неделю.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занятия имеют гибкую структуру, разработанную с учетом возрастных особенностей детей и степени выраженности дефекта. Формы работы определяются целями занятий, для которых характерно сочетание как традиционных приемов и методов, так и инновационных технологий. Настроение детей, их психологическое состояние в конкретные моменты могут стать причиной варьирования методов, приемов и структуры занятий.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достижения наибольшего результата на коррекционно-психологических занятиях используются следующие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методы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методы повышения познавательной активности (анализ, сравнения, моделирование, вопросы, повторения, решение логических задач, экспериментирование);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методы развития познавательного интереса (стимулирование занимательным материалом, создание ситуации творческого поиска, развитие готовности восприятия материала);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методы повышения эмоциональной активности (элементы новизны, драматизация, воображение ситуаций, придумывание стихотворений, загадок);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методы эмоционального стимулирования (создание ситуации успеха, поощрение и порицание, использование игровых форм деятельности, постановка системы перспектив: ближней, средней и дальней);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методы развития творчества, творческих качеств (мотивирование деятельности детей, проблемные задачи и ситуации, прогнозирование, предположения, догадка, творческие задания, дискуссии, создание креативного поля).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создания комфортного психо-эмоционального режима коррекционно-психологические занятия проводятся с использованием следующих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технологий:</w:t>
      </w:r>
    </w:p>
    <w:p>
      <w:pPr>
        <w:pStyle w:val="Normal"/>
        <w:shd w:val="clear" w:color="auto" w:fill="FFFFFF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Здоровьесберегающие технологии:</w:t>
      </w:r>
    </w:p>
    <w:p>
      <w:pPr>
        <w:pStyle w:val="Normal"/>
        <w:shd w:val="clear" w:color="auto" w:fill="FFFFFF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*сказкотерапия;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*дыхательная гимнастика;</w:t>
      </w:r>
    </w:p>
    <w:p>
      <w:pPr>
        <w:pStyle w:val="Normal"/>
        <w:shd w:val="clear" w:color="auto" w:fill="FFFFFF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*развитие тонкой моторики рук, общей моторики;</w:t>
      </w:r>
    </w:p>
    <w:p>
      <w:pPr>
        <w:pStyle w:val="Normal"/>
        <w:shd w:val="clear" w:color="auto" w:fill="FFFFFF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*самомассаж;</w:t>
      </w:r>
    </w:p>
    <w:p>
      <w:pPr>
        <w:pStyle w:val="Normal"/>
        <w:shd w:val="clear" w:color="auto" w:fill="FFFFFF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*кинезиологические упражнения;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*релаксация.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Технология моделирования и проигрывания сказок.</w:t>
      </w:r>
    </w:p>
    <w:p>
      <w:pPr>
        <w:pStyle w:val="Normal"/>
        <w:shd w:val="clear" w:color="auto" w:fill="FFFFFF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Информационно-коммуникативная технология.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Арт-терапии (через стихотворения, сказки, рассказ, рисунок).</w:t>
      </w:r>
    </w:p>
    <w:p>
      <w:pPr>
        <w:pStyle w:val="Normal"/>
        <w:shd w:val="clear" w:color="auto" w:fill="FFFFFF"/>
        <w:spacing w:lineRule="atLeast" w:line="304" w:before="0" w:after="0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38" w:before="0" w:after="0"/>
        <w:ind w:left="0" w:firstLine="709"/>
        <w:jc w:val="center"/>
        <w:outlineLvl w:val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Общая характеристика программы коррекционно-развивающего курса.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38" w:before="0" w:after="0"/>
        <w:ind w:left="0" w:firstLine="709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Программа коррекционно-развивающего курса способствует развитию внимания формированию его устойчивости, умению контролировать выполнение одновременно двух или больше действий. Основным направлением в развитии памяти учащихся является формирование у них опосредованного запоминания. Большое значение придается всестороннему развитию мыслительной деятельности, а именно таких ее операций, как анализ, синтез, обобщение, абстрагирование, установление закономерностей, формирование логических операций. Путь от глобального, целостного к дифференцированному, конкретному реализуется в последовательности заданий: начиная с заданий, в которых требуется оперирование объектами, сильно отличающимися, и где, следовательно, осуществляется достаточно грубый их анализ, и переходя к заданиям с оперированием объектами, отличающимися одним - двумя признаками и, следовательно, требующими тонкого анализа. Таким образом, постепенно закладываются основы абстрактного мышления. Не менее важной является и подготовка мышления учащихся к переходу на более высокие уровни понятийного, и словесно-логического мышления, требования к которым в средней школе значительно повышаются. Особое внимание уделяется профессиональной ориентации обучающихся, развитию социальной адаптивности, умению преодолевать жизненные трудности. Данный курс способствует освоению вербальных и невербальных каналов передачи информации, развитию новых моделей поведения. Коррекционно-развивающие занятия дают возможность проведения эффективной диагностики интеллектуального и личностного развития детей. Непрерывность мониторинга обусловлена тем, что развивающие игры и упражнения в основном базируются на различных психодиагностических методиках. Следует отметить, что игровой, увлекательный характер заданий, являющихся в то же время психологическими тестами, смягчает ситуацию стресса при проверке уровня развития, что позволяет учащимся продемонстрировать свои истинные возможности в более полной мере. Программа коррекционно-развивающего курса имеет непосредственную связь со всеми основными предметами общего образования. Например, развитие мышления, внимания, памяти, помогает обучающимся лучше анализировать и глубже понимать читаемые тексты и изучаемые на уроках русского языка правила, свободнее ориентироваться в закономерностях окружающей действительности, эффективнее использовать накопленные знания и навыки на уроках обществознания.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709"/>
        <w:jc w:val="center"/>
        <w:outlineLvl w:val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Условия реализации программы.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Программа предназначена для учащихся 8-9 классов с легкой степенью умственной отсталости и рекомендованной программой обучения согласно заключениям ПМПК.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Занятия по программе проводятся в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подгрупповой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и/или индивидуальной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 базе ОО.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Время и количество занятий может меняться, в зависимости от рекомендаций ПМПК, от сложности дефекта, от его нарушений. Кроме того, в соответствии с потенциальными возможностями и особыми образовательными потребностями, при возникновении трудностей освоения материала обучающимися с ОВЗ можно оперативно дополнить структуру коррекционной программы соответствующим направлением работы. Программа варьируется в зависимости от восприятия и усвоения материала, т.е. количество часов может меняться.</w:t>
      </w:r>
    </w:p>
    <w:p>
      <w:pPr>
        <w:pStyle w:val="Normal"/>
        <w:shd w:val="clear" w:color="auto" w:fill="FFFFFF"/>
        <w:spacing w:lineRule="auto" w:line="240" w:before="0" w:after="0"/>
        <w:ind w:left="36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Содержание программы.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Содержание коррекционного курса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Раздел 1. Диагностический блок.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1.1 Диагностика уровня произвольности внимания, трудоспособности, продуктивности памяти.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Тесты интеллекта, интеллектуального и личностного развития, уровень развития мотивации, обучающихся.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Раздел 2. Восприятие. Пространственные представления.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2.1Развитие различных видов восприятия (пространственных, осязательных, временных), развитие глазомера и зрительной моторной координации; развитие ориентировки во времени и в пространстве.</w:t>
      </w:r>
    </w:p>
    <w:p>
      <w:pPr>
        <w:pStyle w:val="Normal"/>
        <w:shd w:val="clear" w:color="auto" w:fill="FFFFFF"/>
        <w:spacing w:lineRule="auto" w:line="240" w:before="0" w:after="15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Формирование произвольности зрительного восприятия. Развитие зрительной памяти в процессе рисования по памяти. Выделение нереальных элементов нелепых картинок. Профилактика зрения. Гимнастика для глаз. Развитие дифференцированных осязательных ощущений (сухое — еще суше, влажное — мокрое), их словесное обозначение. Моделирование расположения различных объектов по отношению друг к другу в ближнем и дальнем пространстве. Самостоятельное моделирование пространственных ситуаций (оставление простейших схем- планов комнаты. Ориентировка на листе бумаги разного формата (тетрадный, альбомный, ватман). Определение времени по часам. Игры на формирование учебной мотивации.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Раздел 3. Развитие памяти.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3.1 Развитие различных видов памяти: слуховой, зрительной, моторной, опосредованной и проч. Овладение приемами осмысленного запоминания; развитие смысловой вербальной памяти.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Развитие концентрации внимания, саморегуляции и самоконтроля. Развитие переключения внимания и умения действовать по правилу. Развитие объема внимания, произвольности, умения действовать по инструкции. Тренировка распределения внимания. Увеличение объема внимания и кратковременной памяти. Игры на формирование учебной мотивации.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Раздел 4. Развитие воображения.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4.1 Развитие видов воображения: активация свойств воображения.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Развитие активного воображения с использованием техник: «Чернильные пятна»,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«Свободное рисование», «Пальчиковое рисование», «Орнаменты», «Каракули».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Раздел 5. Развитие мыслительных функций.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5.1 Развитие наглядно-образного мышления; формирование вербально- понятийного аппарата.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Упражнения на мышечную релаксацию «Штанги»; «Графический диктант»; Развитие мышления (анализ через синтез). Развитие мышления (абстрагирование).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Развитие пространственных представлений. Развитие словесно - логического мышления. Построение умозаключения по аналогии. Развитие сложных форм мышления (логического мышления): абстрагирование, установление закономерностей. Игры на формирование учебной мотивации.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Раздел 6. Развитие эмоционально-волевой сферы.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6.1 Развитие эмоциональной сферы. Формирование рефлексии личностных качеств. Развитие самооценки, умений принять себя; развитие умений дифференциации чувств.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Развитие представлений детей о соотношении внутреннего состояния человека и его внешнего выражения. Вера в себя. Формирование у детей конструктивных способов реагирования в конфликтной ситуации. Отработка приёмов лицевой экспрессии различных эмоциональных состояний. Игровая коррекция агрессивности, формирование и развитие внимания, доброжелательности, взаимоотношений детей в группе. Рефлексия собственных чувств (Я - это Я), развитие умения различать виды поведенияи умения работать в команде. Творческие игры на формирование продуктивных видов взаимоотношений с окружающими, повышению социального статуса ребенка в коллективе.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Раздел 7. Итоговая диагностика.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7.1. Итоговая диагностика.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Подведение итогов, определение динамики развития детей.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50"/>
        <w:ind w:left="495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Тематическое планирование</w:t>
      </w:r>
    </w:p>
    <w:tbl>
      <w:tblPr>
        <w:tblW w:w="9923" w:type="dxa"/>
        <w:jc w:val="left"/>
        <w:tblInd w:w="122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561"/>
        <w:gridCol w:w="4029"/>
        <w:gridCol w:w="5333"/>
      </w:tblGrid>
      <w:tr>
        <w:trPr/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темы,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часов.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темам</w:t>
            </w:r>
          </w:p>
        </w:tc>
        <w:tc>
          <w:tcPr>
            <w:tcW w:w="5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по каждой теме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(характеристика основных видов деятельности обучающихся (на уровне учебных действий предметных, личностных, метапредметных))</w:t>
            </w:r>
          </w:p>
        </w:tc>
      </w:tr>
      <w:tr>
        <w:trPr>
          <w:trHeight w:val="30" w:hRule="atLeast"/>
        </w:trPr>
        <w:tc>
          <w:tcPr>
            <w:tcW w:w="9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Диагностический блок (2 часа)</w:t>
            </w:r>
          </w:p>
        </w:tc>
        <w:tc>
          <w:tcPr>
            <w:tcW w:w="5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Диагностика уровня произвольности внимания, трудоспособности, продуктивности памяти. Диагностика умения работать по инструкции, эмоционально-волевой сферы.</w:t>
            </w:r>
          </w:p>
        </w:tc>
      </w:tr>
      <w:tr>
        <w:trPr>
          <w:trHeight w:val="3105" w:hRule="atLeas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Восприятие. Пространственные представления (11 часов).</w:t>
            </w:r>
          </w:p>
        </w:tc>
        <w:tc>
          <w:tcPr>
            <w:tcW w:w="5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Диагностика уровня произвольности внимания, трудоспособности, продуктивности памяти. Диагностика умения работать по инструкции, эмоционально-волевой сферы. Формирование произвольности зрительного восприятия. Развитие зрительной памяти в процессе рисования по памяти. Выделение нереальных элементов нелепых картинок. Профилактика зрения. Гимнастика для глаз. Развитие дифференцированных осязательных ощущений, их словесное обозначение. Моделирование расположения различных объектов по отношению друг к другу в ближнем и дальнем пространстве. Ориентация на листе бумаги разного размера. Определение времени по часам, игры.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памяти (6 часов).</w:t>
            </w:r>
          </w:p>
        </w:tc>
        <w:tc>
          <w:tcPr>
            <w:tcW w:w="5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Развитие слуховой, зрительной, моторной, опосредованной памяти. Овладение приемами осмысленного запоминания, развитие смысловой вербальной памяти.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воображения (4 часа).</w:t>
            </w:r>
          </w:p>
        </w:tc>
        <w:tc>
          <w:tcPr>
            <w:tcW w:w="5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Развитие активного воображения.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мыслительных функция (5 часов).</w:t>
            </w:r>
          </w:p>
        </w:tc>
        <w:tc>
          <w:tcPr>
            <w:tcW w:w="5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Упражнения на мышечную релаксацию. Развитие мышления, пространственных представлений. Построение умозаключений по аналогии.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эмоционально-волевой сферы (4 часа).</w:t>
            </w:r>
          </w:p>
        </w:tc>
        <w:tc>
          <w:tcPr>
            <w:tcW w:w="5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Развитие эмоциональной сферы, личностных качеств, самооценки, умения принять себя.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 диагностика (2 часа).</w:t>
            </w:r>
          </w:p>
        </w:tc>
        <w:tc>
          <w:tcPr>
            <w:tcW w:w="5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Диагностика уровня произвольности внимания, трудоспособности, продуктивности памяти. Диагностика умения работать по инструкции, эмоционально- волевой сферы.</w:t>
            </w:r>
          </w:p>
        </w:tc>
      </w:tr>
      <w:tr>
        <w:trPr>
          <w:trHeight w:val="15" w:hRule="atLeast"/>
        </w:trPr>
        <w:tc>
          <w:tcPr>
            <w:tcW w:w="9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34 часа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Содержание работы условно делится на несколько этапов. Коррекционно-психологическая работа ведется в трех основных направлениях: на эмоциональном, когнитивном и поведенческом уровнях. Педагог-психолог вправе выбирать или менять направления коррекционного обучения, с учетом программного материала по оптимизации нервно-психического состояния и развитию когнитивной сферы. При реализации программы коррекционной работы следует опираться указанные ранее принципы и определить основные направления работы.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Этапы реализации программы.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Диагностический этап.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выявление особых образовательных потребностей обучающихся при освоении основной образовательной программы начального общего образования;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проведение комплексной социально – психолого - педагогической диагностики нарушений в психическом и (или) физическом развитии обучающихся;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определение уровня актуального и зоны ближайшего развития обучающихся, выявление их резервных возможностей;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изучение развития эмоционально-волевой, познавательной сфер и личностных особенностей обучающихся;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изучение социальной ситуации развития и условий семейного воспитания ребенка;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изучение адаптивных возможностей и уровня социализации детей;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мониторинг динамики развития, успешности освоения образовательных программ начального общего образования.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Результаты обследования фиксируются в протоколе обследования. Исходя из результатов обследования, планируется дальнейшая коррекционная работа.</w:t>
      </w:r>
    </w:p>
    <w:p>
      <w:pPr>
        <w:pStyle w:val="Normal"/>
        <w:shd w:val="clear" w:color="auto" w:fill="FFFFFF"/>
        <w:spacing w:lineRule="auto" w:line="240" w:before="12" w:after="52"/>
        <w:ind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Основной этап коррекционного обучения.</w:t>
      </w:r>
    </w:p>
    <w:p>
      <w:pPr>
        <w:pStyle w:val="Normal"/>
        <w:shd w:val="clear" w:color="auto" w:fill="FFFFFF"/>
        <w:spacing w:lineRule="auto" w:line="240" w:before="12" w:after="52"/>
        <w:ind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Коррекционно-развивающая работа включает: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выбор оптимальных для развития ребёнка коррекционных программ/методик, методов и приёмов обучения в соответствии с его особыми образовательными потребностями;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коррекцию и развитие высших психических функций, эмоционально-волевой, познавательной и коммуникативной сфер;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развитие адекватных представлений о собственных возможностях;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овладение социально-бытовыми умениями, используемыми в повседневной жизни;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формирование способов регуляции поведения и эмоциональных состояний;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развитие форм и навыков личностного общения в группе сверстников, коммуникативной компетенции;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развитие компетенций, необходимых для продолжения образования и профессионального самоопределения;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формирование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Главный принцип коррекционной работы – практическая направленность специально организованного, целенаправленного взаимодействия психолога и учащегося, для решения коррекционных и развивающих задач.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Особенности коррекционного воздействия на ребёнка зависят от характера, имеющегося у него дефекта, от возрастных и компенсаторных возможностей ребёнка, от условий жизни и воспитания ребёнка. Важно учитывать не только то, что учащиеся знают и могут выполнить в момент исследования, но и их возможности в обучении – «зону ближайшего развития».</w:t>
      </w:r>
    </w:p>
    <w:p>
      <w:pPr>
        <w:pStyle w:val="Normal"/>
        <w:shd w:val="clear" w:color="auto" w:fill="FFFFFF"/>
        <w:spacing w:lineRule="auto" w:line="240" w:before="12" w:after="52"/>
        <w:ind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Итоговый этап (обследование).</w:t>
      </w:r>
    </w:p>
    <w:p>
      <w:pPr>
        <w:pStyle w:val="Normal"/>
        <w:shd w:val="clear" w:color="auto" w:fill="FFFFFF"/>
        <w:spacing w:lineRule="auto" w:line="240" w:before="12" w:after="52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последнем этапе оценивается эффективность коррекционной работы; проводится повторная диагностика.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Консультативная работа.</w:t>
      </w:r>
    </w:p>
    <w:p>
      <w:pPr>
        <w:pStyle w:val="Normal"/>
        <w:shd w:val="clear" w:color="auto" w:fill="FFFFFF"/>
        <w:spacing w:lineRule="auto" w:line="240" w:before="12" w:after="52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Обеспечивает непрерывность специального сопровождения ребенка с ограниченными возможностями здоровья и его семьи по вопросам реализации дифференцированных психолого-педагогических условий обучения, воспитания, коррекции, развития и социализации обучающегося: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выработку совместных обоснованных рекомендаций по основным направлениям работы с учащимся, единых для всех участников образовательного процесса;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консультирование специалистами педагогов по выбору индивидуально ориентированных методов и приемов работы с обучающимися;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консультативную помощь семье в вопросах выбора стратегии воспитания и приемов коррекционного обучения ребенка.</w:t>
      </w:r>
    </w:p>
    <w:p>
      <w:pPr>
        <w:pStyle w:val="Normal"/>
        <w:shd w:val="clear" w:color="auto" w:fill="FFFFFF"/>
        <w:spacing w:lineRule="auto" w:line="240" w:before="12" w:after="52"/>
        <w:ind w:hanging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Информационно-просветительская работа.</w:t>
      </w:r>
    </w:p>
    <w:p>
      <w:pPr>
        <w:pStyle w:val="Normal"/>
        <w:shd w:val="clear" w:color="auto" w:fill="FFFFFF"/>
        <w:spacing w:lineRule="auto" w:line="240" w:before="12" w:after="52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Направлена на разъяснительную деятельность по вопросам, связанными с особенностями образовательного процесса для данной категории детей, со всеми участниками образовательного процесса: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 – вопросов, связанных с особенностями образовательного процесса и сопровождения обучающихся с ОВЗ.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left="709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результаты.</w:t>
      </w:r>
    </w:p>
    <w:p>
      <w:pPr>
        <w:pStyle w:val="Normal"/>
        <w:shd w:val="clear" w:color="auto" w:fill="FFFFFF"/>
        <w:spacing w:lineRule="auto" w:line="240" w:before="0" w:after="0"/>
        <w:ind w:left="709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Личностные, метапредметные и предметные результаты освоения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коррекционного курса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Личностные результаты: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российского общества; становление гуманистических и демократических ценностных ориентаций;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 -нравственной отзывчивости, понимания и сопереживания чувствам других людей;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Метапредметные результаты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освоение начальных форм познавательной и личностной рефлексии;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готовность конструктивно разрешать конфликты посредством учета интересов сторон и сотрудничества;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Предметные результаты: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формирование учебной мотивации, стимуляция сенсорно-перцептивных, мнемических и интеллектуальных процессов;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развитие способности к эмпатии, сопереживанию;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формирование продуктивных видов взаимоотношений с окружающими (в семье, классе), повышению социального статуса ребенка в коллективе;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сформированность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 в различных средах: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жизнеобеспечении, проявляющееся: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обратиться к учителю при затруднениях в учебном процессе, сформулировать запрос о специальной помощи;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использовать помощь взрослого для разрешения затруднения, давать адекватную обратную связь учителю: понимаю или не понимаю;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написать при необходимости SMS-сообщение, правильно выбрать адресата (близкого человека), корректно и точно сформулировать возникшую проблему.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жизни, проявляющееся: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умении включаться в разнообразные повседневные дела, принимать посильное участие;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ориентироваться в пространстве школы и просить помощи в случае затруднений, ориентироваться в расписании занятий;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включаться в разнообразные повседневные школьные дела, принимать посильное участие, брать на себя ответственность;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стремлении участвовать в подготовке и проведении праздников дома и в школе;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овладение навыками коммуникации и принятыми ритуалами социального взаимодействия, проявляющееся: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расширении знаний правил коммуникации;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решать актуальные школьные и житейские задачи, используя коммуникацию как средство достижения цели (вербальную, невербальную);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корректно выразить отказ и недовольство, благодарность, сочувствие и т.д.;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пространственно-временной организации, проявляющаяся: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адекватности бытового поведения обучающегося с точки зрения опасности (безопасности) для себя и для окружающих;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сохранности окружающей предметной и природной среды;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накапливать личные впечатления, связанные с явлениями окружающего мира;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устанавливать взаимосвязь между природным порядком и ходом собственной жизни в семье и в школе;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устанавливать взаимосвязь общественного порядка и уклада собственной жизни в семье и в школе, соответствовать этому порядку.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развитии любознательности, наблюдательности, способности замечать новое, задавать вопросы;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развитии активности во взаимодействии с миром, понимании собственной результативности;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накоплении опыта освоения нового при помощи экскурсий и путешествий;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передать свои впечатления, соображения, умозаключения так, чтобы быть понятым другим человеком;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принимать и включать в свой личный опыт жизненный опыт других людей;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способности взаимодействовать с другими людьми, умении делиться своими воспоминаниями, впечатлениями и планами.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ролей, проявляющаяся: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знании правил поведения в разных социальных ситуациях с людьми разного статуса, с близкими в семье;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 учителями и учениками в школе;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 знакомыми и незнакомыми людьми;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освоение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проявлять инициативу, корректно устанавливать и ограничивать контакт;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не быть назойливым в своих просьбах и требованиях, быть благодарным за проявление внимания и оказание помощи;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умении применять формы выражения своих чувств соответственно ситуации социального контакта.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Результаты специальной поддержки освоения курса отражают: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способность усваивать новый учебный материал, адекватно включаться в классные занятия и соответствовать общему темпу занятий;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способность использовать речевые возможности на уроках при ответах и в других ситуациях общения, умение передавать свои впечатления, умозаключения так, чтобы быть понятым другим человеком, умение задавать вопросы;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способность к наблюдательности, умение замечать новое;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стремление к активности и самостоятельности в разных видах предметно- практической деятельности;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умение ставить и удерживать цель деятельности; планировать действия;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определять и сохранять способ действий;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использовать самоконтроль на всех этапах деятельности; осуществлять словесный отчет о процессе и результатах деятельности; оценивать процесс и результат деятельности.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709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Планируемые результаты коррекционной работы имеют дифференцированный характер: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системе ценностных отношений обучающегося: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Положительное отношение к школе.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Принятие социальной роли ученика.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Учебно-познавательный интерес к новому учебному материалу и способам решения новой задачи.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Способность к оценке своей учебной деятельности.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Знание основных моральных норм и ориентация на их выполнение.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поступки.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Адекватно судить о причинах своего успеха/неуспеха в учении, связывая успех с усилиями, трудолюбием, старанием.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Этические чувства - стыда, вины, совести как регуляторов морального поведения.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Готовность совершить дальнейший профессиональный выбор, соответствующий интересам, склонностям, состоянию здоровья.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познавательной сфере:</w:t>
      </w:r>
    </w:p>
    <w:p>
      <w:pPr>
        <w:pStyle w:val="Normal"/>
        <w:spacing w:lineRule="auto" w:line="240" w:before="0" w:after="0"/>
        <w:ind w:left="400" w:right="-1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Выполнять познавательные и практические задания, в том числе с использованием проектной деятельности и на занятиях и в доступной социальной практике.</w:t>
      </w:r>
    </w:p>
    <w:p>
      <w:pPr>
        <w:pStyle w:val="Normal"/>
        <w:spacing w:lineRule="atLeast" w:line="304" w:before="0" w:after="0"/>
        <w:ind w:left="400" w:right="-1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Использовать элементы причинно-следственного анализа;</w:t>
      </w:r>
    </w:p>
    <w:p>
      <w:pPr>
        <w:pStyle w:val="Normal"/>
        <w:spacing w:lineRule="auto" w:line="240" w:before="0" w:after="0"/>
        <w:ind w:left="400" w:right="-1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Исследование несложных реальных связей и зависимостей;</w:t>
      </w:r>
    </w:p>
    <w:p>
      <w:pPr>
        <w:pStyle w:val="Normal"/>
        <w:spacing w:lineRule="auto" w:line="240" w:before="0" w:after="0"/>
        <w:ind w:left="400" w:right="-1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>
      <w:pPr>
        <w:pStyle w:val="Normal"/>
        <w:spacing w:lineRule="auto" w:line="240" w:before="0" w:after="0"/>
        <w:ind w:left="400" w:right="-1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Поиск и извлечение нужной информации по заданной теме в адаптированных источниках различного типа;</w:t>
      </w:r>
    </w:p>
    <w:p>
      <w:pPr>
        <w:pStyle w:val="Normal"/>
        <w:spacing w:lineRule="auto" w:line="240" w:before="0" w:after="0"/>
        <w:ind w:left="400" w:right="-1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коммуникативной сфере: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Оценивать свои учебные достижения, поведение,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Определение собственного отношения к явлениям современной жизни, формулирование своей точки зрения.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задач.</w:t>
      </w:r>
    </w:p>
    <w:p>
      <w:pPr>
        <w:pStyle w:val="Normal"/>
        <w:spacing w:lineRule="auto" w:line="240" w:before="0" w:after="0"/>
        <w:ind w:left="40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•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</w:t>
      </w:r>
    </w:p>
    <w:p>
      <w:pPr>
        <w:pStyle w:val="Normal"/>
        <w:spacing w:lineRule="auto" w:line="240" w:before="0" w:after="0"/>
        <w:ind w:left="32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ситуации столкновения интересов.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Конструктивно разрешать конфликтные ситуации.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Тематическое планирование коррекционно-развивающих занятий</w:t>
      </w:r>
    </w:p>
    <w:p>
      <w:pPr>
        <w:pStyle w:val="Normal"/>
        <w:shd w:val="clear" w:color="auto" w:fill="FFFFFF"/>
        <w:spacing w:lineRule="auto" w:line="240" w:before="0" w:after="150"/>
        <w:ind w:left="709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8 класс  (34часа)</w:t>
      </w:r>
    </w:p>
    <w:tbl>
      <w:tblPr>
        <w:tblW w:w="99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0"/>
        <w:gridCol w:w="5750"/>
        <w:gridCol w:w="1406"/>
        <w:gridCol w:w="1702"/>
      </w:tblGrid>
      <w:tr>
        <w:trPr/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4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>Количество занятий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0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>Диагностика на начало года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 меня появилась агрессия. Как выглядит агрессивный человек?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внутреннего плана действия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Как звучит агрессия? Конструктивное реагирование на агрессию.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Установление закономерностей и развитие гибкости мышления.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Практическая работа «Управление гневом» Агрессия во взаимоотношениях между родителями и детьми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Учимся договариваться Практическая работа «Договор»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0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пространственных представлений.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внимания и мышления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0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Зачем человеку нужна уверенность в себе.  Источники уверенности в себе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умения дифференцировать чувства.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Какого человека мы называем неуверенным в себе. Практическая работа «Признаки уверенного, неуверенного и агрессивного человека».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внимания в условиях коллективной деятельности.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Я становлюсь увереннее. Уверенность и самоуважение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Существенное и несущественное.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Уверенность и уважение к другим.  Уверенность в себе и милосердие. Уверенность в себе и непокорность.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tLeast" w:line="304" w:before="0" w:after="0"/>
        <w:ind w:left="0" w:hanging="0"/>
        <w:outlineLvl w:val="2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4" w:before="0" w:after="0"/>
        <w:ind w:left="0" w:hanging="0"/>
        <w:outlineLvl w:val="2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4" w:before="0" w:after="0"/>
        <w:ind w:left="0" w:hanging="0"/>
        <w:outlineLvl w:val="2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4" w:before="0" w:after="0"/>
        <w:ind w:left="0" w:hanging="0"/>
        <w:outlineLvl w:val="2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Тематическое планирование коррекционно-развивающих занятий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709" w:hanging="0"/>
        <w:jc w:val="center"/>
        <w:outlineLvl w:val="2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9 класс  (34часа)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4" w:before="0" w:after="0"/>
        <w:ind w:left="0" w:firstLine="709"/>
        <w:outlineLvl w:val="2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</w:r>
    </w:p>
    <w:tbl>
      <w:tblPr>
        <w:tblW w:w="100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2"/>
        <w:gridCol w:w="6959"/>
        <w:gridCol w:w="1392"/>
        <w:gridCol w:w="1072"/>
      </w:tblGrid>
      <w:tr>
        <w:trPr/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9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3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>Количество занятий</w:t>
            </w:r>
          </w:p>
        </w:tc>
        <w:tc>
          <w:tcPr>
            <w:tcW w:w="10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Стартовая диагностика интеллектуальной и эмоционально-волевой сфер.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Подросток и его психосоциальная компетентность. Формирование навыков построения внутреннего плана действий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Знакомство и отработка методов тренировки внимания.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Подросток и его психосоциальная компетентность. Развитие навыков поведения в конфликтных ситуациях.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Знакомство и отработка методов тренировки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эффективного запоминания.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Подросток и его психосоциальная компетентность. Обращение к собственному опыту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Какая бывает информация?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методами тренировки мышления.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Какая бывает информация? Перевод визуальной информации в вербальную и наоборот.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Отработка навыков тренировки сложных форм мышления.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Как лучше подать информацию? Аргументация.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Отработка навыков тренировки сложных форм мышления. Построение гипотез.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Как лучше подать информацию? Альтернативные точки зрения.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Развитие творческого мышления.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Как лучше подать информацию? Трансформация информации.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Развитие логического мышления.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Барьеры на пути информации.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Развитие логического мышления. Построение, проверка или опровержение гипотез.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Барьеры на пути информации. Ошибки в получаемой ин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Установление закономерностей.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Барьеры на пути информации. Их преодоление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Установление закономерностей. Последовательности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Стили общения. Вопрос-ответ.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Развитие словесно-логического мышления.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Стили общения. «Манера общения».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Развитие словесно-логического мышления. Установление смысловых связей в окружающем мире.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Стили общения. Классификация манер общения.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Знакомство и отработка методов тренировки внимания на основе оценки и учета характера сделанных ошибок.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Что такое конфликт?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методами тренировки мышления. Смысловые связи в системе исторически обусловленной реальности человеческого существования.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33-34</w:t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Итоговая диагностика интеллектуальной и эмоционально-волевой сфер.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384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tLeast" w:line="384" w:before="24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 </w:t>
      </w:r>
    </w:p>
    <w:p>
      <w:pPr>
        <w:pStyle w:val="Normal"/>
        <w:shd w:val="clear" w:color="auto" w:fill="FFFFFF"/>
        <w:spacing w:lineRule="atLeast" w:line="304" w:before="240" w:afterAutospacing="1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 </w:t>
      </w:r>
      <w:bookmarkStart w:id="2" w:name="_GoBack"/>
      <w:bookmarkEnd w:id="2"/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/>
      </w:r>
      <w:bookmarkEnd w:id="1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0">
    <w:charset w:val="cc"/>
    <w:family w:val="roman"/>
    <w:pitch w:val="variable"/>
  </w:font>
  <w:font w:name="PT Astra Serif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d9785a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link w:val="20"/>
    <w:uiPriority w:val="9"/>
    <w:qFormat/>
    <w:rsid w:val="00d9785a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Normal"/>
    <w:link w:val="30"/>
    <w:uiPriority w:val="9"/>
    <w:qFormat/>
    <w:rsid w:val="00d9785a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Normal"/>
    <w:link w:val="50"/>
    <w:uiPriority w:val="9"/>
    <w:qFormat/>
    <w:rsid w:val="00bc3bf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d9785a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d9785a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d9785a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51" w:customStyle="1">
    <w:name w:val="Заголовок 5 Знак"/>
    <w:basedOn w:val="DefaultParagraphFont"/>
    <w:link w:val="5"/>
    <w:uiPriority w:val="9"/>
    <w:qFormat/>
    <w:rsid w:val="00bc3bf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0">
    <w:name w:val="Интернет-ссылка"/>
    <w:basedOn w:val="DefaultParagraphFont"/>
    <w:uiPriority w:val="99"/>
    <w:semiHidden/>
    <w:unhideWhenUsed/>
    <w:rsid w:val="00bc3bf8"/>
    <w:rPr>
      <w:color w:val="0000FF"/>
      <w:u w:val="single"/>
    </w:rPr>
  </w:style>
  <w:style w:type="character" w:styleId="Style11">
    <w:name w:val="Посещённая гиперссылка"/>
    <w:basedOn w:val="DefaultParagraphFont"/>
    <w:uiPriority w:val="99"/>
    <w:semiHidden/>
    <w:unhideWhenUsed/>
    <w:rsid w:val="00bc3bf8"/>
    <w:rPr>
      <w:color w:val="800080"/>
      <w:u w:val="single"/>
    </w:rPr>
  </w:style>
  <w:style w:type="character" w:styleId="Vcourseitemoldpricediscont" w:customStyle="1">
    <w:name w:val="vcourse__item-oldprice_discont"/>
    <w:basedOn w:val="DefaultParagraphFont"/>
    <w:qFormat/>
    <w:rsid w:val="00bc3bf8"/>
    <w:rPr/>
  </w:style>
  <w:style w:type="character" w:styleId="Ui" w:customStyle="1">
    <w:name w:val="ui"/>
    <w:basedOn w:val="DefaultParagraphFont"/>
    <w:qFormat/>
    <w:rsid w:val="00bc3bf8"/>
    <w:rPr/>
  </w:style>
  <w:style w:type="character" w:styleId="Glyphicon" w:customStyle="1">
    <w:name w:val="glyphicon"/>
    <w:basedOn w:val="DefaultParagraphFont"/>
    <w:qFormat/>
    <w:rsid w:val="00bc3bf8"/>
    <w:rPr/>
  </w:style>
  <w:style w:type="character" w:styleId="Price" w:customStyle="1">
    <w:name w:val="price"/>
    <w:basedOn w:val="DefaultParagraphFont"/>
    <w:qFormat/>
    <w:rsid w:val="00bc3bf8"/>
    <w:rPr/>
  </w:style>
  <w:style w:type="character" w:styleId="Oldprice" w:customStyle="1">
    <w:name w:val="oldprice"/>
    <w:basedOn w:val="DefaultParagraphFont"/>
    <w:qFormat/>
    <w:rsid w:val="00bc3bf8"/>
    <w:rPr/>
  </w:style>
  <w:style w:type="character" w:styleId="Addcommenttext" w:customStyle="1">
    <w:name w:val="add_comment_text"/>
    <w:basedOn w:val="DefaultParagraphFont"/>
    <w:qFormat/>
    <w:rsid w:val="00bc3bf8"/>
    <w:rPr/>
  </w:style>
  <w:style w:type="character" w:styleId="Strong">
    <w:name w:val="Strong"/>
    <w:basedOn w:val="DefaultParagraphFont"/>
    <w:uiPriority w:val="22"/>
    <w:qFormat/>
    <w:rsid w:val="00bc3bf8"/>
    <w:rPr>
      <w:b/>
      <w:bCs/>
    </w:rPr>
  </w:style>
  <w:style w:type="character" w:styleId="Bbloglistdate" w:customStyle="1">
    <w:name w:val="b-blog-list__date"/>
    <w:basedOn w:val="DefaultParagraphFont"/>
    <w:qFormat/>
    <w:rsid w:val="00bc3bf8"/>
    <w:rPr/>
  </w:style>
  <w:style w:type="character" w:styleId="Bshare" w:customStyle="1">
    <w:name w:val="b-share"/>
    <w:basedOn w:val="DefaultParagraphFont"/>
    <w:qFormat/>
    <w:rsid w:val="00bc3bf8"/>
    <w:rPr/>
  </w:style>
  <w:style w:type="character" w:styleId="Bshareformbutton" w:customStyle="1">
    <w:name w:val="b-share-form-button"/>
    <w:basedOn w:val="DefaultParagraphFont"/>
    <w:qFormat/>
    <w:rsid w:val="00bc3bf8"/>
    <w:rPr/>
  </w:style>
  <w:style w:type="character" w:styleId="Bshareicon" w:customStyle="1">
    <w:name w:val="b-share-icon"/>
    <w:basedOn w:val="DefaultParagraphFont"/>
    <w:qFormat/>
    <w:rsid w:val="00bc3bf8"/>
    <w:rPr/>
  </w:style>
  <w:style w:type="character" w:styleId="Bsharepopupicon" w:customStyle="1">
    <w:name w:val="b-share-popup__icon"/>
    <w:basedOn w:val="DefaultParagraphFont"/>
    <w:qFormat/>
    <w:rsid w:val="00bc3bf8"/>
    <w:rPr/>
  </w:style>
  <w:style w:type="character" w:styleId="Bsharepopupitemtext" w:customStyle="1">
    <w:name w:val="b-share-popup__item__text"/>
    <w:basedOn w:val="DefaultParagraphFont"/>
    <w:qFormat/>
    <w:rsid w:val="00bc3bf8"/>
    <w:rPr/>
  </w:style>
  <w:style w:type="character" w:styleId="Oo1z7ijycd" w:customStyle="1">
    <w:name w:val="oo1z7ijycd"/>
    <w:basedOn w:val="DefaultParagraphFont"/>
    <w:qFormat/>
    <w:rsid w:val="00bc3bf8"/>
    <w:rPr/>
  </w:style>
  <w:style w:type="character" w:styleId="O7ijyc4i7f" w:customStyle="1">
    <w:name w:val="o7ijyc4i7f"/>
    <w:basedOn w:val="DefaultParagraphFont"/>
    <w:qFormat/>
    <w:rsid w:val="00bc3bf8"/>
    <w:rPr/>
  </w:style>
  <w:style w:type="character" w:styleId="Odometerdigit" w:customStyle="1">
    <w:name w:val="odometer-digit"/>
    <w:basedOn w:val="DefaultParagraphFont"/>
    <w:qFormat/>
    <w:rsid w:val="00bc3bf8"/>
    <w:rPr/>
  </w:style>
  <w:style w:type="character" w:styleId="Odometerdigitspacer" w:customStyle="1">
    <w:name w:val="odometer-digit-spacer"/>
    <w:basedOn w:val="DefaultParagraphFont"/>
    <w:qFormat/>
    <w:rsid w:val="00bc3bf8"/>
    <w:rPr/>
  </w:style>
  <w:style w:type="character" w:styleId="Odometerdigitinner" w:customStyle="1">
    <w:name w:val="odometer-digit-inner"/>
    <w:basedOn w:val="DefaultParagraphFont"/>
    <w:qFormat/>
    <w:rsid w:val="00bc3bf8"/>
    <w:rPr/>
  </w:style>
  <w:style w:type="character" w:styleId="Odometerribbon" w:customStyle="1">
    <w:name w:val="odometer-ribbon"/>
    <w:basedOn w:val="DefaultParagraphFont"/>
    <w:qFormat/>
    <w:rsid w:val="00bc3bf8"/>
    <w:rPr/>
  </w:style>
  <w:style w:type="character" w:styleId="Odometerribboninner" w:customStyle="1">
    <w:name w:val="odometer-ribbon-inner"/>
    <w:basedOn w:val="DefaultParagraphFont"/>
    <w:qFormat/>
    <w:rsid w:val="00bc3bf8"/>
    <w:rPr/>
  </w:style>
  <w:style w:type="character" w:styleId="Odometervalue" w:customStyle="1">
    <w:name w:val="odometer-value"/>
    <w:basedOn w:val="DefaultParagraphFont"/>
    <w:qFormat/>
    <w:rsid w:val="00bc3bf8"/>
    <w:rPr/>
  </w:style>
  <w:style w:type="character" w:styleId="O66tb7ijyc" w:customStyle="1">
    <w:name w:val="o66tb7ijyc"/>
    <w:basedOn w:val="DefaultParagraphFont"/>
    <w:qFormat/>
    <w:rsid w:val="00bc3bf8"/>
    <w:rPr/>
  </w:style>
  <w:style w:type="character" w:styleId="Og3x97ijyc" w:customStyle="1">
    <w:name w:val="og3x97ijyc"/>
    <w:basedOn w:val="DefaultParagraphFont"/>
    <w:qFormat/>
    <w:rsid w:val="00bc3bf8"/>
    <w:rPr/>
  </w:style>
  <w:style w:type="character" w:styleId="Okorv7ijyc" w:customStyle="1">
    <w:name w:val="okorv7ijyc"/>
    <w:basedOn w:val="DefaultParagraphFont"/>
    <w:qFormat/>
    <w:rsid w:val="00bc3bf8"/>
    <w:rPr/>
  </w:style>
  <w:style w:type="character" w:styleId="O5ps37ijyc" w:customStyle="1">
    <w:name w:val="o5ps37ijyc"/>
    <w:basedOn w:val="DefaultParagraphFont"/>
    <w:qFormat/>
    <w:rsid w:val="00bc3bf8"/>
    <w:rPr/>
  </w:style>
  <w:style w:type="character" w:styleId="FontStyle13">
    <w:name w:val="Font Style13"/>
    <w:qFormat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FontStyle25">
    <w:name w:val="Font Style25"/>
    <w:qFormat/>
    <w:rPr>
      <w:rFonts w:ascii="Times New Roman" w:hAnsi="Times New Roman" w:cs="Times New Roman"/>
      <w:color w:val="000000"/>
      <w:sz w:val="22"/>
      <w:szCs w:val="22"/>
    </w:rPr>
  </w:style>
  <w:style w:type="character" w:styleId="FontStyle47">
    <w:name w:val="Font Style47"/>
    <w:qFormat/>
    <w:rPr>
      <w:rFonts w:ascii="Times New Roman" w:hAnsi="Times New Roman" w:cs="Times New Roman"/>
      <w:color w:val="000000"/>
      <w:sz w:val="26"/>
      <w:szCs w:val="26"/>
    </w:rPr>
  </w:style>
  <w:style w:type="character" w:styleId="FontStyle21">
    <w:name w:val="Font Style21"/>
    <w:qFormat/>
    <w:rPr>
      <w:rFonts w:ascii="Times New Roman" w:hAnsi="Times New Roman" w:cs="Times New Roman"/>
      <w:b/>
      <w:bCs/>
      <w:color w:val="000000"/>
      <w:sz w:val="30"/>
      <w:szCs w:val="30"/>
    </w:rPr>
  </w:style>
  <w:style w:type="character" w:styleId="FontStyle39">
    <w:name w:val="Font Style39"/>
    <w:qFormat/>
    <w:rPr>
      <w:rFonts w:ascii="Times New Roman" w:hAnsi="Times New Roman" w:cs="Times New Roman"/>
      <w:b/>
      <w:bCs/>
      <w:color w:val="000000"/>
      <w:sz w:val="30"/>
      <w:szCs w:val="30"/>
    </w:rPr>
  </w:style>
  <w:style w:type="character" w:styleId="FontStyle41">
    <w:name w:val="Font Style41"/>
    <w:qFormat/>
    <w:rPr>
      <w:rFonts w:ascii="Calibri" w:hAnsi="Calibri" w:cs="Calibri"/>
      <w:color w:val="000000"/>
      <w:sz w:val="26"/>
      <w:szCs w:val="26"/>
    </w:rPr>
  </w:style>
  <w:style w:type="character" w:styleId="FontStyle40">
    <w:name w:val="Font Style40"/>
    <w:qFormat/>
    <w:rPr>
      <w:rFonts w:ascii="Calibri" w:hAnsi="Calibri" w:cs="Calibri"/>
      <w:b/>
      <w:bCs/>
      <w:color w:val="000000"/>
      <w:sz w:val="26"/>
      <w:szCs w:val="26"/>
    </w:rPr>
  </w:style>
  <w:style w:type="character" w:styleId="FontStyle42">
    <w:name w:val="Font Style42"/>
    <w:qFormat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Style12">
    <w:name w:val="Подзаголовок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3">
    <w:name w:val="Основной текст Знак"/>
    <w:qFormat/>
    <w:rPr>
      <w:rFonts w:ascii="Times New Roman" w:hAnsi="Times New Roman" w:eastAsia="Times New Roman" w:cs="Times New Roman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TitleChar">
    <w:name w:val="Title Char"/>
    <w:qFormat/>
    <w:rPr>
      <w:rFonts w:ascii="0" w:hAnsi="0" w:cs="0"/>
      <w:color w:val="17365D"/>
      <w:spacing w:val="5"/>
      <w:kern w:val="2"/>
      <w:sz w:val="52"/>
      <w:szCs w:val="52"/>
    </w:rPr>
  </w:style>
  <w:style w:type="character" w:styleId="SubtitleChar">
    <w:name w:val="Subtitle Char"/>
    <w:qFormat/>
    <w:rPr>
      <w:rFonts w:ascii="0" w:hAnsi="0" w:cs="0"/>
      <w:i/>
      <w:iCs/>
      <w:color w:val="4F81BD"/>
      <w:spacing w:val="15"/>
    </w:rPr>
  </w:style>
  <w:style w:type="character" w:styleId="Heading4Char">
    <w:name w:val="Heading 4 Char"/>
    <w:qFormat/>
    <w:rPr>
      <w:rFonts w:ascii="0" w:hAnsi="0" w:cs="0"/>
      <w:b/>
      <w:bCs/>
      <w:i/>
      <w:iCs/>
      <w:color w:val="4F81BD"/>
    </w:rPr>
  </w:style>
  <w:style w:type="character" w:styleId="Heading3Char">
    <w:name w:val="Heading 3 Char"/>
    <w:qFormat/>
    <w:rPr>
      <w:rFonts w:ascii="0" w:hAnsi="0" w:cs="0"/>
      <w:b/>
      <w:bCs/>
      <w:color w:val="4F81BD"/>
    </w:rPr>
  </w:style>
  <w:style w:type="character" w:styleId="Heading2Char">
    <w:name w:val="Heading 2 Char"/>
    <w:qFormat/>
    <w:rPr>
      <w:rFonts w:ascii="0" w:hAnsi="0" w:cs="0"/>
      <w:b/>
      <w:bCs/>
      <w:color w:val="4F81BD"/>
      <w:sz w:val="26"/>
      <w:szCs w:val="26"/>
    </w:rPr>
  </w:style>
  <w:style w:type="character" w:styleId="Heading1Char">
    <w:name w:val="Heading 1 Char"/>
    <w:qFormat/>
    <w:rPr>
      <w:rFonts w:ascii="0" w:hAnsi="0" w:cs="0"/>
      <w:b/>
      <w:bCs/>
      <w:color w:val="365F91"/>
      <w:sz w:val="28"/>
      <w:szCs w:val="28"/>
    </w:rPr>
  </w:style>
  <w:style w:type="character" w:styleId="HeaderChar">
    <w:name w:val="Header Char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d978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bloglisttitle" w:customStyle="1">
    <w:name w:val="b-blog-list__title"/>
    <w:basedOn w:val="Normal"/>
    <w:qFormat/>
    <w:rsid w:val="00bc3b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f423b"/>
    <w:pPr>
      <w:spacing w:before="0" w:after="16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51">
    <w:name w:val="Style5"/>
    <w:basedOn w:val="Normal"/>
    <w:qFormat/>
    <w:pPr>
      <w:widowControl w:val="false"/>
      <w:spacing w:lineRule="exact" w:line="240" w:before="0" w:after="0"/>
    </w:pPr>
    <w:rPr>
      <w:rFonts w:ascii="Times New Roman" w:hAnsi="Times New Roman" w:eastAsia="Times New Roman" w:cs="Times New Roman"/>
    </w:rPr>
  </w:style>
  <w:style w:type="paragraph" w:styleId="Style61">
    <w:name w:val="Style6"/>
    <w:basedOn w:val="Normal"/>
    <w:qFormat/>
    <w:pPr>
      <w:widowControl w:val="false"/>
      <w:spacing w:lineRule="exact" w:line="240" w:before="0" w:after="0"/>
      <w:jc w:val="both"/>
    </w:pPr>
    <w:rPr>
      <w:rFonts w:ascii="Times New Roman" w:hAnsi="Times New Roman" w:eastAsia="Times New Roman" w:cs="Times New Roman"/>
    </w:rPr>
  </w:style>
  <w:style w:type="paragraph" w:styleId="Style171">
    <w:name w:val="Style17"/>
    <w:basedOn w:val="Normal"/>
    <w:qFormat/>
    <w:pPr>
      <w:widowControl w:val="false"/>
      <w:spacing w:lineRule="exact" w:line="461" w:before="0" w:after="0"/>
    </w:pPr>
    <w:rPr>
      <w:rFonts w:ascii="Times New Roman" w:hAnsi="Times New Roman" w:eastAsia="Times New Roman" w:cs="Times New Roman"/>
    </w:rPr>
  </w:style>
  <w:style w:type="paragraph" w:styleId="Style91">
    <w:name w:val="Style9"/>
    <w:basedOn w:val="Normal"/>
    <w:qFormat/>
    <w:pPr>
      <w:widowControl w:val="false"/>
      <w:spacing w:lineRule="exact" w:line="278" w:before="0" w:after="0"/>
    </w:pPr>
    <w:rPr>
      <w:rFonts w:ascii="Times New Roman" w:hAnsi="Times New Roman" w:eastAsia="Times New Roman" w:cs="Times New Roman"/>
    </w:rPr>
  </w:style>
  <w:style w:type="paragraph" w:styleId="Style110">
    <w:name w:val="Style1"/>
    <w:basedOn w:val="Normal"/>
    <w:qFormat/>
    <w:pPr>
      <w:widowControl w:val="false"/>
      <w:spacing w:lineRule="exact" w:line="365" w:before="0" w:after="0"/>
      <w:ind w:firstLine="2534"/>
    </w:pPr>
    <w:rPr>
      <w:rFonts w:ascii="Times New Roman" w:hAnsi="Times New Roman" w:eastAsia="Times New Roman" w:cs="Times New Roman"/>
    </w:rPr>
  </w:style>
  <w:style w:type="paragraph" w:styleId="Style111">
    <w:name w:val="Style11"/>
    <w:basedOn w:val="Normal"/>
    <w:qFormat/>
    <w:pPr>
      <w:widowControl w:val="false"/>
      <w:spacing w:lineRule="exact" w:line="240" w:before="0" w:after="0"/>
    </w:pPr>
    <w:rPr>
      <w:rFonts w:ascii="Times New Roman" w:hAnsi="Times New Roman" w:eastAsia="Times New Roman" w:cs="Times New Roman"/>
    </w:rPr>
  </w:style>
  <w:style w:type="paragraph" w:styleId="Style131">
    <w:name w:val="Style13"/>
    <w:basedOn w:val="Normal"/>
    <w:qFormat/>
    <w:pPr>
      <w:widowControl w:val="false"/>
      <w:spacing w:lineRule="exact" w:line="394" w:before="0" w:after="0"/>
      <w:jc w:val="both"/>
    </w:pPr>
    <w:rPr>
      <w:rFonts w:ascii="Times New Roman" w:hAnsi="Times New Roman" w:eastAsia="Times New Roman" w:cs="Times New Roman"/>
    </w:rPr>
  </w:style>
  <w:style w:type="paragraph" w:styleId="Style141">
    <w:name w:val="Style14"/>
    <w:basedOn w:val="Normal"/>
    <w:qFormat/>
    <w:pPr>
      <w:widowControl w:val="false"/>
      <w:spacing w:lineRule="exact" w:line="326" w:before="0" w:after="0"/>
      <w:jc w:val="both"/>
    </w:pPr>
    <w:rPr>
      <w:rFonts w:ascii="Times New Roman" w:hAnsi="Times New Roman" w:eastAsia="Times New Roman" w:cs="Times New Roman"/>
    </w:rPr>
  </w:style>
  <w:style w:type="paragraph" w:styleId="Style151">
    <w:name w:val="Style15"/>
    <w:basedOn w:val="Normal"/>
    <w:qFormat/>
    <w:pPr>
      <w:widowControl w:val="false"/>
      <w:spacing w:lineRule="exact" w:line="324" w:before="0" w:after="0"/>
    </w:pPr>
    <w:rPr>
      <w:rFonts w:ascii="Times New Roman" w:hAnsi="Times New Roman" w:eastAsia="Times New Roman" w:cs="Times New Roman"/>
    </w:rPr>
  </w:style>
  <w:style w:type="paragraph" w:styleId="Style161">
    <w:name w:val="Style16"/>
    <w:basedOn w:val="Normal"/>
    <w:qFormat/>
    <w:pPr>
      <w:widowControl w:val="false"/>
      <w:spacing w:lineRule="exact" w:line="322" w:before="0" w:after="0"/>
      <w:jc w:val="both"/>
    </w:pPr>
    <w:rPr>
      <w:rFonts w:ascii="Times New Roman" w:hAnsi="Times New Roman" w:eastAsia="Times New Roman" w:cs="Times New Roman"/>
    </w:rPr>
  </w:style>
  <w:style w:type="paragraph" w:styleId="Style181">
    <w:name w:val="Style18"/>
    <w:basedOn w:val="Normal"/>
    <w:qFormat/>
    <w:pPr>
      <w:widowControl w:val="false"/>
      <w:spacing w:lineRule="exact" w:line="240" w:before="0" w:after="0"/>
    </w:pPr>
    <w:rPr>
      <w:rFonts w:ascii="Times New Roman" w:hAnsi="Times New Roman" w:eastAsia="Times New Roman" w:cs="Times New Roman"/>
    </w:rPr>
  </w:style>
  <w:style w:type="paragraph" w:styleId="Style191">
    <w:name w:val="Style19"/>
    <w:basedOn w:val="Normal"/>
    <w:qFormat/>
    <w:pPr>
      <w:widowControl w:val="false"/>
      <w:spacing w:lineRule="exact" w:line="371" w:before="0" w:after="0"/>
      <w:ind w:hanging="346"/>
      <w:jc w:val="both"/>
    </w:pPr>
    <w:rPr>
      <w:rFonts w:ascii="Times New Roman" w:hAnsi="Times New Roman" w:eastAsia="Times New Roman" w:cs="Times New Roman"/>
    </w:rPr>
  </w:style>
  <w:style w:type="paragraph" w:styleId="211">
    <w:name w:val="Основной текст с отступом 21"/>
    <w:basedOn w:val="Normal"/>
    <w:qFormat/>
    <w:pPr>
      <w:ind w:right="-99" w:firstLine="567"/>
      <w:jc w:val="both"/>
    </w:pPr>
    <w:rPr>
      <w:rFonts w:eastAsia="Times New Roman"/>
      <w:szCs w:val="20"/>
      <w:lang w:eastAsia="ar-SA"/>
    </w:rPr>
  </w:style>
  <w:style w:type="paragraph" w:styleId="Caption">
    <w:name w:val="caption"/>
    <w:basedOn w:val="Normal"/>
    <w:qFormat/>
    <w:pPr>
      <w:spacing w:lineRule="exact" w:line="240"/>
    </w:pPr>
    <w:rPr>
      <w:b/>
      <w:bCs/>
      <w:color w:val="4F81BD"/>
      <w:sz w:val="18"/>
      <w:szCs w:val="18"/>
    </w:rPr>
  </w:style>
  <w:style w:type="paragraph" w:styleId="NormalIndent">
    <w:name w:val="Normal Indent"/>
    <w:basedOn w:val="Normal"/>
    <w:qFormat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d9785a"/>
  </w:style>
  <w:style w:type="numbering" w:styleId="22" w:customStyle="1">
    <w:name w:val="Нет списка2"/>
    <w:uiPriority w:val="99"/>
    <w:semiHidden/>
    <w:unhideWhenUsed/>
    <w:qFormat/>
    <w:rsid w:val="00bc3bf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AACB-C97F-46A7-ADCD-50F13BC1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LibreOffice/7.1.1.2$Windows_X86_64 LibreOffice_project/fe0b08f4af1bacafe4c7ecc87ce55bb426164676</Application>
  <AppVersion>15.0000</AppVersion>
  <Pages>18</Pages>
  <Words>5028</Words>
  <Characters>39096</Characters>
  <CharactersWithSpaces>43949</CharactersWithSpaces>
  <Paragraphs>470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2025-09-18T15:19:28Z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