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numPr>
          <w:ilvl w:val="0"/>
          <w:numId w:val="0"/>
        </w:numPr>
        <w:spacing w:before="480" w:after="0"/>
        <w:ind w:left="0" w:hanging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1510" cy="81381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3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</w:t>
      </w:r>
    </w:p>
    <w:p>
      <w:pPr>
        <w:pStyle w:val="Normal"/>
        <w:numPr>
          <w:ilvl w:val="0"/>
          <w:numId w:val="0"/>
        </w:numPr>
        <w:spacing w:before="480" w:after="0"/>
        <w:ind w:left="0" w:hanging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cs="Tinos" w:ascii="Tinos" w:hAnsi="Tinos"/>
          <w:b/>
          <w:bCs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nos" w:ascii="Tinos" w:hAnsi="Tinos"/>
          <w:sz w:val="28"/>
          <w:szCs w:val="28"/>
        </w:rPr>
        <w:t xml:space="preserve">Рабочая программа внеурочной деятельности  «Увлекательное чтение» для учащихся 5 -  7 классов составлена на основе Федерального закона «Об образовании Российской Федерации», Федерального государственного образовательного стандарта основного общего образования, </w:t>
      </w:r>
      <w:r>
        <w:rPr>
          <w:rFonts w:eastAsia="Times New Roman" w:cs="Tinos" w:ascii="Tinos" w:hAnsi="Tinos"/>
          <w:sz w:val="28"/>
          <w:szCs w:val="28"/>
          <w:lang w:eastAsia="ru-RU"/>
        </w:rPr>
        <w:t xml:space="preserve">Примерной программы по литературе, соответствующей ФГОС; авторской программы Г.С.Меркина, С.А.Зинина (Программа курса «Литература». 5-9 классы. М.: «Русское слово – учебник», 2012. – (ФГОС. Инновационная школа). 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nos" w:cs="Tinos" w:ascii="Tinos" w:hAnsi="Tinos"/>
          <w:sz w:val="28"/>
          <w:szCs w:val="28"/>
          <w:lang w:eastAsia="ru-RU"/>
        </w:rPr>
        <w:t xml:space="preserve"> </w:t>
      </w:r>
      <w:r>
        <w:rPr>
          <w:rFonts w:eastAsia="Times New Roman" w:cs="Tinos" w:ascii="Tinos" w:hAnsi="Tinos"/>
          <w:sz w:val="28"/>
          <w:szCs w:val="28"/>
          <w:lang w:eastAsia="ru-RU"/>
        </w:rPr>
        <w:t>Курс предназначен для учащихся 5 - 7 классов,  рассчитан на 34 учебных часа (1 час в неделю).</w:t>
      </w:r>
    </w:p>
    <w:p>
      <w:pPr>
        <w:pStyle w:val="Normal"/>
        <w:spacing w:lineRule="auto" w:line="240"/>
        <w:jc w:val="both"/>
        <w:rPr/>
      </w:pPr>
      <w:r>
        <w:rPr>
          <w:rFonts w:eastAsia="Tinos" w:cs="Tinos" w:ascii="Tinos" w:hAnsi="Tinos"/>
          <w:sz w:val="28"/>
          <w:szCs w:val="28"/>
          <w:lang w:eastAsia="ru-RU"/>
        </w:rPr>
        <w:t xml:space="preserve"> </w:t>
      </w:r>
      <w:r>
        <w:rPr>
          <w:rFonts w:eastAsia="Times New Roman" w:cs="Tinos" w:ascii="Tinos" w:hAnsi="Tinos"/>
          <w:b/>
          <w:bCs/>
          <w:sz w:val="28"/>
          <w:szCs w:val="28"/>
          <w:lang w:eastAsia="ru-RU"/>
        </w:rPr>
        <w:t>Результаты освоения курса «Увлекательное чтение»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nos" w:hAnsi="Tinos" w:eastAsia="Times New Roman" w:cs="Tinos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/>
          <w:bCs/>
          <w:color w:val="000000"/>
          <w:sz w:val="28"/>
          <w:szCs w:val="28"/>
          <w:lang w:eastAsia="ru-RU"/>
        </w:rPr>
        <w:t>Личностными результатами, формируемыми при изучении курса «Увлекательное чтение», являются: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воспитание российской гражданской идентичности: патриотизма, чувства гордости за свою Родину, прошлое и настоящее многонационального народа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языкам, ценностям народов России и народов мира;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nos" w:hAnsi="Tinos" w:eastAsia="Times New Roman" w:cs="Tinos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/>
          <w:bCs/>
          <w:color w:val="000000"/>
          <w:sz w:val="28"/>
          <w:szCs w:val="28"/>
          <w:lang w:eastAsia="ru-RU"/>
        </w:rPr>
        <w:t>Метапредметные результаты изучения курса «Увлекательное чтение»: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умение понимать проблему, выдвигать гипотезу, структурировать материал, подбирать аргументы для подтверждения собственной позиции, выделять причинно - следственные связи в устных и письменных высказываниях, формулировать выводы;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смысловое чтение;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умение работать с разными источниками информации, находить ее, анализировать, использовать в самостоятельной деятельности.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nos" w:hAnsi="Tinos" w:eastAsia="Times New Roman" w:cs="Tinos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/>
          <w:bCs/>
          <w:color w:val="000000"/>
          <w:sz w:val="28"/>
          <w:szCs w:val="28"/>
          <w:lang w:eastAsia="ru-RU"/>
        </w:rPr>
        <w:t>Предметные результаты, формируемые при изучении курса «Увлекательное чтение».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u w:val="single"/>
          <w:lang w:eastAsia="ru-RU"/>
        </w:rPr>
        <w:t>Учащийся научится: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определять в произведении элементов сюжета, композиции, изобразительно- выразительных средств языка, пониманию их роли в раскрытии идейно художественного содержания произведения (элементы филологического анализа);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владеть элементарной литературоведческой терминологией при анализе литературного произведения;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формулировать собственное отношение к произведениям русской литературы, их оценке;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интерпретировать литературные произведения;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понимать авторской позиции и свое отношение к ней;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воспринимать на слух литературные произведения разных жанров, осмысленно читать и адекватно воспринимать их;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Tinos" w:ascii="Tinos" w:hAnsi="Tinos"/>
          <w:bCs/>
          <w:color w:val="000000"/>
          <w:sz w:val="28"/>
          <w:szCs w:val="28"/>
          <w:u w:val="single"/>
          <w:lang w:eastAsia="ru-RU"/>
        </w:rPr>
        <w:t>Учащийся  получит возможность научиться</w:t>
      </w: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: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пониманию образной природы литературы как явления словесного искусства;  эстетическому восприятию произведений литературы; формированию эстетического вкуса;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пониманию русского слова в его эстетической функции, роли изобразительно- выразительных языковых средств  в создании художественных образов литературных произведений;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выражать личное отношение к художественному произведению, аргументировать свою точку зрения;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выразительно читать с листа и наизусть произведения/фрагменты произведений художественной литературы, передавая личное отношение к произведению;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nos" w:hAnsi="Tinos" w:eastAsia="Times New Roman" w:cs="Tinos"/>
          <w:bCs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lang w:eastAsia="ru-RU"/>
        </w:rPr>
        <w:t>- 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nos" w:cs="Tinos" w:ascii="Tinos" w:hAnsi="Tinos"/>
          <w:bCs/>
          <w:color w:val="000000"/>
          <w:sz w:val="28"/>
          <w:szCs w:val="28"/>
          <w:lang w:eastAsia="ru-RU"/>
        </w:rPr>
        <w:t xml:space="preserve">                                 </w:t>
      </w:r>
      <w:r>
        <w:rPr>
          <w:rFonts w:eastAsia="Times New Roman" w:cs="Tinos" w:ascii="Tinos" w:hAnsi="Tinos"/>
          <w:b/>
          <w:bCs/>
          <w:sz w:val="28"/>
          <w:szCs w:val="28"/>
          <w:lang w:eastAsia="ru-RU"/>
        </w:rPr>
        <w:t>Содержание курса внеурочной деятельности</w:t>
      </w:r>
    </w:p>
    <w:p>
      <w:pPr>
        <w:pStyle w:val="Normal"/>
        <w:spacing w:before="0" w:after="0"/>
        <w:rPr>
          <w:rFonts w:ascii="Tinos" w:hAnsi="Tinos" w:eastAsia="Times New Roman" w:cs="Tinos"/>
          <w:b/>
          <w:b/>
          <w:sz w:val="28"/>
          <w:szCs w:val="28"/>
          <w:lang w:eastAsia="ru-RU"/>
        </w:rPr>
      </w:pPr>
      <w:r>
        <w:rPr>
          <w:rFonts w:eastAsia="Times New Roman" w:cs="Tinos" w:ascii="Tinos" w:hAnsi="Tinos"/>
          <w:b/>
          <w:sz w:val="28"/>
          <w:szCs w:val="28"/>
          <w:lang w:eastAsia="ru-RU"/>
        </w:rPr>
        <w:t>Тема 1. Вводное занятие. (1 час)</w:t>
      </w:r>
    </w:p>
    <w:p>
      <w:pPr>
        <w:pStyle w:val="Normal"/>
        <w:ind w:left="-142" w:right="0" w:firstLine="142"/>
        <w:jc w:val="both"/>
        <w:rPr/>
      </w:pPr>
      <w:r>
        <w:rPr>
          <w:rFonts w:eastAsia="Times New Roman" w:cs="Tinos" w:ascii="Tinos" w:hAnsi="Tinos"/>
          <w:sz w:val="28"/>
          <w:szCs w:val="28"/>
          <w:lang w:eastAsia="ru-RU"/>
        </w:rPr>
        <w:t>Умеем ли мы читать?</w:t>
      </w:r>
      <w:r>
        <w:rPr>
          <w:rFonts w:cs="Tinos" w:ascii="Tinos" w:hAnsi="Tinos"/>
          <w:b/>
          <w:sz w:val="28"/>
          <w:szCs w:val="28"/>
        </w:rPr>
        <w:t xml:space="preserve"> </w:t>
      </w:r>
      <w:r>
        <w:rPr>
          <w:rFonts w:cs="Tinos" w:ascii="Tinos" w:hAnsi="Tinos"/>
          <w:sz w:val="28"/>
          <w:szCs w:val="28"/>
        </w:rPr>
        <w:t>Виды чтения (</w:t>
      </w:r>
      <w:r>
        <w:rPr>
          <w:rFonts w:eastAsia="Times New Roman" w:cs="Tinos" w:ascii="Tinos" w:hAnsi="Tinos"/>
          <w:sz w:val="28"/>
          <w:szCs w:val="28"/>
        </w:rPr>
        <w:t>просмотровое, поисковое, ознакомительное, сканирующее, изучающее).</w:t>
      </w:r>
    </w:p>
    <w:p>
      <w:pPr>
        <w:pStyle w:val="Normal"/>
        <w:jc w:val="both"/>
        <w:rPr/>
      </w:pPr>
      <w:r>
        <w:rPr>
          <w:rFonts w:cs="Tinos" w:ascii="Tinos" w:hAnsi="Tinos"/>
          <w:b/>
          <w:sz w:val="28"/>
          <w:szCs w:val="28"/>
        </w:rPr>
        <w:t xml:space="preserve">Тема 2. Как выбрать книгу? (1 час). </w:t>
      </w:r>
      <w:r>
        <w:rPr>
          <w:rFonts w:cs="Tinos" w:ascii="Tinos" w:hAnsi="Tinos"/>
          <w:sz w:val="28"/>
          <w:szCs w:val="28"/>
        </w:rPr>
        <w:t>Турнир</w:t>
      </w:r>
      <w:r>
        <w:rPr>
          <w:rFonts w:cs="Tinos" w:ascii="Tinos" w:hAnsi="Tinos"/>
          <w:b/>
          <w:sz w:val="28"/>
          <w:szCs w:val="28"/>
        </w:rPr>
        <w:t xml:space="preserve"> «</w:t>
      </w:r>
      <w:r>
        <w:rPr>
          <w:rFonts w:cs="Tinos" w:ascii="Tinos" w:hAnsi="Tinos"/>
          <w:sz w:val="28"/>
          <w:szCs w:val="28"/>
        </w:rPr>
        <w:t xml:space="preserve">догадливых».  «Кто и зачем  может читать  книги?» </w:t>
      </w:r>
      <w:r>
        <w:rPr>
          <w:rFonts w:cs="Tinos" w:ascii="Tinos" w:hAnsi="Tinos"/>
          <w:b/>
          <w:sz w:val="28"/>
          <w:szCs w:val="28"/>
        </w:rPr>
        <w:t>(</w:t>
      </w:r>
      <w:r>
        <w:rPr>
          <w:rFonts w:eastAsia="Times New Roman" w:cs="Tinos" w:ascii="Tinos" w:hAnsi="Tinos"/>
          <w:sz w:val="28"/>
          <w:szCs w:val="28"/>
        </w:rPr>
        <w:t>Прогнозирование содержания книг по заглавию, известным авторам, догадке, жизненному опыту).</w:t>
      </w:r>
    </w:p>
    <w:p>
      <w:pPr>
        <w:pStyle w:val="Normal"/>
        <w:jc w:val="both"/>
        <w:rPr/>
      </w:pPr>
      <w:r>
        <w:rPr>
          <w:rFonts w:cs="Tinos" w:ascii="Tinos" w:hAnsi="Tinos"/>
          <w:b/>
          <w:sz w:val="28"/>
          <w:szCs w:val="28"/>
        </w:rPr>
        <w:t xml:space="preserve">Тема 3. Что и о чем? Углубление понятия  о тексте. (2 часа). </w:t>
      </w:r>
      <w:r>
        <w:rPr>
          <w:rFonts w:cs="Tinos" w:ascii="Tinos" w:hAnsi="Tinos"/>
          <w:sz w:val="28"/>
          <w:szCs w:val="28"/>
        </w:rPr>
        <w:t>Что такое текст? Происхождение слова «Текст». Признаки текста (ограниченность, членимость, связность, цельность, информативность). Тема широкая и узкая. Микротема. Абзацное членение. Обучающий тренинг. Сопоставление текстов.</w:t>
      </w:r>
    </w:p>
    <w:p>
      <w:pPr>
        <w:pStyle w:val="Normal"/>
        <w:spacing w:before="0" w:after="0"/>
        <w:rPr>
          <w:rFonts w:ascii="Tinos" w:hAnsi="Tinos" w:eastAsia="Times New Roman" w:cs="Tinos"/>
          <w:b/>
          <w:b/>
          <w:sz w:val="28"/>
          <w:szCs w:val="28"/>
          <w:lang w:eastAsia="ru-RU"/>
        </w:rPr>
      </w:pPr>
      <w:r>
        <w:rPr>
          <w:rFonts w:eastAsia="Times New Roman" w:cs="Tinos" w:ascii="Tinos" w:hAnsi="Tinos"/>
          <w:b/>
          <w:sz w:val="28"/>
          <w:szCs w:val="28"/>
          <w:lang w:eastAsia="ru-RU"/>
        </w:rPr>
        <w:t>Тема 4. Роль заглавия. С чего начинается текст? (1 час)</w:t>
      </w:r>
    </w:p>
    <w:p>
      <w:pPr>
        <w:pStyle w:val="Normal"/>
        <w:spacing w:before="0" w:after="0"/>
        <w:rPr/>
      </w:pPr>
      <w:r>
        <w:rPr>
          <w:rFonts w:eastAsia="Tinos" w:cs="Tinos" w:ascii="Tinos" w:hAnsi="Tinos"/>
          <w:sz w:val="28"/>
          <w:szCs w:val="28"/>
          <w:lang w:eastAsia="ru-RU"/>
        </w:rPr>
        <w:t xml:space="preserve"> </w:t>
      </w:r>
      <w:r>
        <w:rPr>
          <w:rFonts w:eastAsia="Times New Roman" w:cs="Tinos" w:ascii="Tinos" w:hAnsi="Tinos"/>
          <w:sz w:val="28"/>
          <w:szCs w:val="28"/>
          <w:lang w:eastAsia="ru-RU"/>
        </w:rPr>
        <w:t>Что такое заглавие? Роль заглавия и его связь с темой и основной мыслью текста.</w:t>
      </w:r>
      <w:r>
        <w:rPr>
          <w:rFonts w:cs="Tinos" w:ascii="Tinos" w:hAnsi="Tinos"/>
          <w:sz w:val="28"/>
          <w:szCs w:val="28"/>
        </w:rPr>
        <w:t xml:space="preserve"> Составление плана текста. Прогнозирование содержания текста по заглавию.</w:t>
      </w:r>
      <w:r>
        <w:rPr>
          <w:rFonts w:cs="Tinos" w:ascii="Tinos" w:hAnsi="Tinos"/>
          <w:b/>
          <w:sz w:val="28"/>
          <w:szCs w:val="28"/>
        </w:rPr>
        <w:t xml:space="preserve"> </w:t>
      </w:r>
      <w:r>
        <w:rPr>
          <w:rFonts w:cs="Tinos" w:ascii="Tinos" w:hAnsi="Tinos"/>
          <w:sz w:val="28"/>
          <w:szCs w:val="28"/>
        </w:rPr>
        <w:t>Турнир догадливых «О чём сообщает заглавие?»</w:t>
      </w:r>
    </w:p>
    <w:p>
      <w:pPr>
        <w:pStyle w:val="Normal"/>
        <w:spacing w:before="0" w:after="0"/>
        <w:rPr/>
      </w:pPr>
      <w:r>
        <w:rPr>
          <w:rFonts w:eastAsia="Times New Roman" w:cs="Tinos" w:ascii="Tinos" w:hAnsi="Tinos"/>
          <w:b/>
          <w:sz w:val="28"/>
          <w:szCs w:val="28"/>
          <w:lang w:eastAsia="ru-RU"/>
        </w:rPr>
        <w:t>Тема 5.Что такое художественная речь? (2 часа)</w:t>
      </w:r>
      <w:r>
        <w:rPr>
          <w:rFonts w:eastAsia="Times New Roman" w:cs="Tinos" w:ascii="Tinos" w:hAnsi="Tinos"/>
          <w:sz w:val="28"/>
          <w:szCs w:val="28"/>
          <w:lang w:eastAsia="ru-RU"/>
        </w:rPr>
        <w:t xml:space="preserve"> Художественный образ. Авторская позиция. Включение в игровое творчество. Сравнение  авторских вариантов художественного текста с черновиками ). </w:t>
      </w:r>
    </w:p>
    <w:p>
      <w:pPr>
        <w:pStyle w:val="Normal"/>
        <w:spacing w:before="0" w:after="0"/>
        <w:rPr/>
      </w:pPr>
      <w:r>
        <w:rPr>
          <w:rFonts w:eastAsia="Times New Roman" w:cs="Tinos" w:ascii="Tinos" w:hAnsi="Tinos"/>
          <w:b/>
          <w:sz w:val="28"/>
          <w:szCs w:val="28"/>
          <w:lang w:eastAsia="ru-RU"/>
        </w:rPr>
        <w:t xml:space="preserve">Тема 6. Выразительно-изобразительные средства языка (10 часов). </w:t>
      </w:r>
      <w:r>
        <w:rPr>
          <w:rFonts w:eastAsia="Times New Roman" w:cs="Tinos" w:ascii="Tinos" w:hAnsi="Tinos"/>
          <w:sz w:val="28"/>
          <w:szCs w:val="28"/>
          <w:lang w:eastAsia="ru-RU"/>
        </w:rPr>
        <w:t xml:space="preserve">Эпитет и сравнение как выразительные средства языка, их виды, роль в художественном тексте. Метафора и ее роль в художественном тексте. Практическая работа: подбор эпитетов, сравнений, метафор в текст-  заготовку. Индивидуальная работа с раздаточным материалом. Самостоятельная исследовательская работа («Копилка тропов»). Литературная игра «Соревнование с писателем». Творческая мастерская: создание  собственных этюдов (художественных зарисовок). </w:t>
      </w:r>
      <w:r>
        <w:rPr>
          <w:rFonts w:eastAsia="Times New Roman" w:cs="Tinos" w:ascii="Tinos" w:hAnsi="Tinos"/>
          <w:color w:val="000000"/>
          <w:sz w:val="28"/>
          <w:szCs w:val="28"/>
          <w:lang w:eastAsia="ru-RU"/>
        </w:rPr>
        <w:t xml:space="preserve">Игра «Подбери тропы». </w:t>
      </w:r>
      <w:r>
        <w:rPr>
          <w:rFonts w:eastAsia="Times New Roman" w:cs="Tinos" w:ascii="Tinos" w:hAnsi="Tinos"/>
          <w:sz w:val="28"/>
          <w:szCs w:val="28"/>
          <w:lang w:eastAsia="ru-RU"/>
        </w:rPr>
        <w:t>Анализ творческих работ,  подготовка  к публикации в  сборнике творческих  работ)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nos" w:ascii="Tinos" w:hAnsi="Tinos"/>
          <w:b/>
          <w:sz w:val="28"/>
          <w:szCs w:val="28"/>
          <w:lang w:eastAsia="ru-RU"/>
        </w:rPr>
        <w:t>Тема 7. Размеры стиха (6 часов).</w:t>
      </w:r>
      <w:r>
        <w:rPr>
          <w:rFonts w:eastAsia="Times New Roman" w:cs="Tinos" w:ascii="Tinos" w:hAnsi="Tinos"/>
          <w:color w:val="000000"/>
          <w:sz w:val="28"/>
          <w:szCs w:val="28"/>
          <w:lang w:eastAsia="ru-RU"/>
        </w:rPr>
        <w:t xml:space="preserve"> Строфа. Стопы. Размеры стиха (ямб, хорей, дактиль, анапест, амфибрахий). Анализ поэтических произведений русских классиков.</w:t>
      </w:r>
    </w:p>
    <w:p>
      <w:pPr>
        <w:pStyle w:val="Normal"/>
        <w:spacing w:lineRule="auto" w:line="240" w:before="0" w:after="0"/>
        <w:rPr>
          <w:rFonts w:ascii="Tinos" w:hAnsi="Tinos" w:eastAsia="Times New Roman" w:cs="Tinos"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color w:val="000000"/>
          <w:sz w:val="28"/>
          <w:szCs w:val="28"/>
          <w:lang w:eastAsia="ru-RU"/>
        </w:rPr>
        <w:t>Конкурс на написание четверостиший, написанных двусложными и трёхсложными размерами.</w:t>
      </w:r>
    </w:p>
    <w:p>
      <w:pPr>
        <w:pStyle w:val="Normal"/>
        <w:spacing w:lineRule="auto" w:line="240" w:before="0" w:after="0"/>
        <w:rPr>
          <w:rFonts w:ascii="Tinos" w:hAnsi="Tinos" w:eastAsia="Times New Roman" w:cs="Tinos"/>
          <w:color w:val="000000"/>
          <w:sz w:val="28"/>
          <w:szCs w:val="28"/>
          <w:lang w:eastAsia="ru-RU"/>
        </w:rPr>
      </w:pPr>
      <w:r>
        <w:rPr>
          <w:rFonts w:eastAsia="Times New Roman" w:cs="Tinos" w:ascii="Tinos" w:hAnsi="Tinos"/>
          <w:color w:val="000000"/>
          <w:sz w:val="28"/>
          <w:szCs w:val="28"/>
          <w:lang w:eastAsia="ru-RU"/>
        </w:rPr>
        <w:t>Конкурс стихов, посвящённый здоровому образу жизни.</w:t>
      </w:r>
    </w:p>
    <w:p>
      <w:pPr>
        <w:pStyle w:val="Normal"/>
        <w:spacing w:before="0" w:after="0"/>
        <w:contextualSpacing/>
        <w:jc w:val="both"/>
        <w:rPr>
          <w:rFonts w:ascii="Tinos" w:hAnsi="Tinos" w:eastAsia="Times New Roman" w:cs="Tinos"/>
          <w:b/>
          <w:b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nos" w:ascii="Tinos" w:hAnsi="Tinos"/>
          <w:b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nos" w:hAnsi="Tinos" w:eastAsia="Times New Roman" w:cs="Tinos"/>
          <w:b/>
          <w:b/>
          <w:sz w:val="28"/>
          <w:szCs w:val="28"/>
          <w:lang w:eastAsia="ru-RU"/>
        </w:rPr>
      </w:pPr>
      <w:r>
        <w:rPr>
          <w:rFonts w:eastAsia="Times New Roman" w:cs="Tinos" w:ascii="Tinos" w:hAnsi="Tinos"/>
          <w:b/>
          <w:sz w:val="28"/>
          <w:szCs w:val="28"/>
          <w:lang w:eastAsia="ru-RU"/>
        </w:rPr>
        <w:t>Тема 8. Стихотворная речь и ее особенности. (11часов)</w:t>
      </w:r>
    </w:p>
    <w:p>
      <w:pPr>
        <w:pStyle w:val="Normal"/>
        <w:rPr/>
      </w:pPr>
      <w:r>
        <w:rPr>
          <w:rFonts w:eastAsia="Times New Roman" w:cs="Tinos" w:ascii="Tinos" w:hAnsi="Tinos"/>
          <w:sz w:val="28"/>
          <w:szCs w:val="28"/>
          <w:lang w:eastAsia="ru-RU"/>
        </w:rPr>
        <w:t xml:space="preserve">Понятие о ритме стихотворного текста. Рифма. Виды рифмовки (парная или смежная, перекрёстная, опоясывающая или кольцевая). </w:t>
      </w:r>
      <w:r>
        <w:rPr>
          <w:rFonts w:cs="Tinos" w:ascii="Tinos" w:hAnsi="Tinos"/>
          <w:sz w:val="28"/>
          <w:szCs w:val="28"/>
        </w:rPr>
        <w:t xml:space="preserve">Метрика. </w:t>
      </w:r>
      <w:r>
        <w:rPr>
          <w:rFonts w:eastAsia="Times New Roman" w:cs="Tinos" w:ascii="Tinos" w:hAnsi="Tinos"/>
          <w:sz w:val="28"/>
          <w:szCs w:val="28"/>
          <w:lang w:eastAsia="ru-RU"/>
        </w:rPr>
        <w:t>Звуковая организация художественной речи. Поэтический синтаксис. Творческая мастерская: написание творческих работ(стихотворения на заданную тему и др.). Анализ творческих работ, подготовка  к публикации в сборнике творческих работ. Подготовка и презентация проекта «Проба пера» (публикация сборника творческих  работ учащихся)</w:t>
      </w:r>
    </w:p>
    <w:p>
      <w:pPr>
        <w:pStyle w:val="Normal"/>
        <w:rPr>
          <w:rFonts w:ascii="Tinos" w:hAnsi="Tinos" w:eastAsia="Times New Roman" w:cs="Tinos"/>
          <w:b/>
          <w:b/>
          <w:sz w:val="28"/>
          <w:szCs w:val="28"/>
          <w:lang w:eastAsia="ru-RU"/>
        </w:rPr>
      </w:pPr>
      <w:r>
        <w:rPr>
          <w:rFonts w:eastAsia="Times New Roman" w:cs="Tinos" w:ascii="Tinos" w:hAnsi="Tinos"/>
          <w:b/>
          <w:sz w:val="28"/>
          <w:szCs w:val="28"/>
          <w:lang w:eastAsia="ru-RU"/>
        </w:rPr>
        <w:t>Итого: 34 часа</w:t>
      </w:r>
    </w:p>
    <w:p>
      <w:pPr>
        <w:pStyle w:val="Normal"/>
        <w:rPr/>
      </w:pPr>
      <w:r>
        <w:rPr>
          <w:rFonts w:eastAsia="Tinos" w:cs="Tinos" w:ascii="Tinos" w:hAnsi="Tinos"/>
          <w:sz w:val="28"/>
          <w:szCs w:val="28"/>
        </w:rPr>
        <w:t xml:space="preserve">                                 </w:t>
      </w:r>
      <w:r>
        <w:rPr>
          <w:rFonts w:cs="Tinos" w:ascii="Tinos" w:hAnsi="Tinos"/>
          <w:sz w:val="28"/>
          <w:szCs w:val="28"/>
        </w:rPr>
        <w:t>Календарно – тематическое планирование курса</w:t>
      </w:r>
    </w:p>
    <w:tbl>
      <w:tblPr>
        <w:tblW w:w="10051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6485"/>
        <w:gridCol w:w="1077"/>
        <w:gridCol w:w="1388"/>
      </w:tblGrid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№</w:t>
            </w:r>
            <w:r>
              <w:rPr>
                <w:rFonts w:eastAsia="Tinos" w:cs="Tinos" w:ascii="Tinos" w:hAnsi="Tinos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nos" w:ascii="Tinos" w:hAnsi="Tinos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nos" w:cs="Tinos" w:ascii="Tinos" w:hAnsi="Tinos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nos" w:ascii="Tinos" w:hAnsi="Tinos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Дата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Вводное занятие. Умеем ли мы читать?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cs="Tinos" w:ascii="Tinos" w:hAnsi="Tinos"/>
                <w:sz w:val="28"/>
                <w:szCs w:val="28"/>
              </w:rPr>
              <w:t xml:space="preserve">Как выбрать книгу? Турнир «догадливых».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3 - 4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cs="Tinos" w:ascii="Tinos" w:hAnsi="Tinos"/>
                <w:sz w:val="28"/>
                <w:szCs w:val="28"/>
              </w:rPr>
              <w:t>Что и о чем? Углубление понятия о тексте.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Роль заглавия. С чего начинается текст?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6 - 7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Что такое художественная речь?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b/>
                <w:sz w:val="28"/>
                <w:szCs w:val="28"/>
                <w:lang w:eastAsia="ru-RU"/>
              </w:rPr>
              <w:t>Выразительно-изобразительные средства языка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Эпитет и сравнение как выразительные средства языка, их виды, роль в художественном тексте.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Метафора и ее роль в художественном тексте.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Практическая работа: подбор эпитетов, сравнений, метафор в текст-  заготовку.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Самостоятельная исследовательская работа «Копилка тропов».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nos" w:cs="Tinos" w:ascii="Tinos" w:hAnsi="Tinos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Литературная игра «Соревнование с писателем».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14 - 15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Творческая мастерская: создание  собственных этюдов (художественных зарисовок).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color w:val="000000"/>
                <w:sz w:val="28"/>
                <w:szCs w:val="28"/>
                <w:lang w:eastAsia="ru-RU"/>
              </w:rPr>
              <w:t>Игра «Подбери тропы».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eastAsia="Tinos" w:cs="Tinos" w:ascii="Tinos" w:hAnsi="Tinos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Анализ творческих работ, подготовка  к публикации в  сборнике творческих  работ)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b/>
                <w:sz w:val="28"/>
                <w:szCs w:val="28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b/>
                <w:sz w:val="28"/>
                <w:szCs w:val="28"/>
                <w:lang w:eastAsia="ru-RU"/>
              </w:rPr>
              <w:t>. Размеры стиха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color w:val="000000"/>
                <w:sz w:val="28"/>
                <w:szCs w:val="28"/>
                <w:lang w:eastAsia="ru-RU"/>
              </w:rPr>
              <w:t>Строфа. Стопы.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color w:val="000000"/>
                <w:sz w:val="28"/>
                <w:szCs w:val="28"/>
                <w:lang w:eastAsia="ru-RU"/>
              </w:rPr>
              <w:t>Размеры стиха (ямб, хорей, дактиль, анапест, амфибрахий).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20 - 21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nos" w:cs="Tinos" w:ascii="Tinos" w:hAnsi="Tinos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color w:val="000000"/>
                <w:sz w:val="28"/>
                <w:szCs w:val="28"/>
                <w:lang w:eastAsia="ru-RU"/>
              </w:rPr>
              <w:t>Анализ поэтических произведений русских классиков.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nos" w:hAnsi="Tinos" w:eastAsia="Times New Roman" w:cs="Tinos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color w:val="000000"/>
                <w:sz w:val="28"/>
                <w:szCs w:val="28"/>
                <w:lang w:eastAsia="ru-RU"/>
              </w:rPr>
              <w:t>Конкурс на написание четверостиший, написанных двусложными и трёхсложными размерами.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nos" w:hAnsi="Tinos" w:eastAsia="Times New Roman" w:cs="Tinos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color w:val="000000"/>
                <w:sz w:val="28"/>
                <w:szCs w:val="28"/>
                <w:lang w:eastAsia="ru-RU"/>
              </w:rPr>
              <w:t>Конкурс стихов, посвящённый здоровому образу жизни.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nos" w:cs="Tinos"/>
                <w:sz w:val="28"/>
                <w:szCs w:val="28"/>
                <w:lang w:eastAsia="ru-RU"/>
              </w:rPr>
            </w:pPr>
            <w:r>
              <w:rPr>
                <w:rFonts w:eastAsia="Tinos" w:cs="Tinos" w:ascii="Tinos" w:hAnsi="Tinos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b/>
                <w:sz w:val="28"/>
                <w:szCs w:val="28"/>
                <w:lang w:eastAsia="ru-RU"/>
              </w:rPr>
              <w:t>Стихотворная речь и ее особенности.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Понятие о ритме стихотворного текста.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25-26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Рифма. Виды рифмовки (парная или смежная, перекрёстная, опоясывающая или кольцевая).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27-28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nos" w:cs="Tinos" w:ascii="Tinos" w:hAnsi="Tinos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nos" w:ascii="Tinos" w:hAnsi="Tinos"/>
                <w:sz w:val="28"/>
                <w:szCs w:val="28"/>
              </w:rPr>
              <w:t xml:space="preserve">Метрика. </w:t>
            </w: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Звуковая организация художественной речи.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Поэтический синтаксис.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Творческая мастерская: написание творческих работ(стихотворения на заданную тему и др.).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31 - 32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Анализ творческих работ, подготовка  к публикации в сборнике творческих работ.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  <w:t>Подготовка и презентация проекта «Проба пера» (публикация сборника творческих  работ учащихся)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sz w:val="28"/>
                <w:szCs w:val="28"/>
                <w:lang w:eastAsia="ru-RU"/>
              </w:rPr>
            </w:pPr>
            <w:r>
              <w:rPr>
                <w:rFonts w:eastAsia="Times New Roman" w:cs="Tinos" w:ascii="Tinos" w:hAnsi="Tinos"/>
                <w:sz w:val="28"/>
                <w:szCs w:val="28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nos" w:hAnsi="Tinos" w:cs="Tinos"/>
                <w:sz w:val="28"/>
                <w:szCs w:val="28"/>
                <w:lang w:eastAsia="ru-RU"/>
              </w:rPr>
            </w:pPr>
            <w:r>
              <w:rPr>
                <w:rFonts w:cs="Tinos" w:ascii="Tinos" w:hAnsi="Tinos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nos" w:hAnsi="Tinos" w:cs="Tinos"/>
          <w:sz w:val="28"/>
          <w:szCs w:val="28"/>
          <w:lang w:eastAsia="ru-RU"/>
        </w:rPr>
      </w:pPr>
      <w:r>
        <w:rPr>
          <w:rFonts w:cs="Tinos" w:ascii="Tinos" w:hAnsi="Tinos"/>
          <w:sz w:val="28"/>
          <w:szCs w:val="28"/>
          <w:lang w:eastAsia="ru-RU"/>
        </w:rPr>
      </w:r>
    </w:p>
    <w:p>
      <w:pPr>
        <w:pStyle w:val="Normal"/>
        <w:spacing w:before="0" w:after="200"/>
        <w:rPr>
          <w:rFonts w:ascii="Tinos" w:hAnsi="Tinos" w:eastAsia="Times New Roman" w:cs="Tinos"/>
          <w:b/>
          <w:b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Times New Roman" w:cs="Times New Roman"/>
      <w:color w:val="243F60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eastAsia="Times New Roman" w:cs="Times New Roman"/>
      <w:i/>
      <w:iCs/>
      <w:color w:val="243F60"/>
    </w:rPr>
  </w:style>
  <w:style w:type="paragraph" w:styleId="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Times New Roman" w:cs="Times New Roman"/>
      <w:i/>
      <w:iCs/>
      <w:color w:val="404040"/>
    </w:rPr>
  </w:style>
  <w:style w:type="paragraph" w:styleId="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Times New Roman" w:cs="Times New Roman"/>
      <w:color w:val="404040"/>
      <w:sz w:val="20"/>
      <w:szCs w:val="20"/>
    </w:rPr>
  </w:style>
  <w:style w:type="paragraph" w:styleId="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5">
    <w:name w:val="Основной шрифт абзаца"/>
    <w:qFormat/>
    <w:rPr/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21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31">
    <w:name w:val="Заголовок 3 Знак"/>
    <w:qFormat/>
    <w:rPr>
      <w:rFonts w:ascii="Cambria" w:hAnsi="Cambria" w:eastAsia="Times New Roman" w:cs="Times New Roman"/>
      <w:b/>
      <w:bCs/>
      <w:color w:val="4F81BD"/>
    </w:rPr>
  </w:style>
  <w:style w:type="character" w:styleId="41">
    <w:name w:val="Заголовок 4 Знак"/>
    <w:qFormat/>
    <w:rPr>
      <w:rFonts w:ascii="Cambria" w:hAnsi="Cambria" w:eastAsia="Times New Roman" w:cs="Times New Roman"/>
      <w:b/>
      <w:bCs/>
      <w:i/>
      <w:iCs/>
      <w:color w:val="4F81BD"/>
    </w:rPr>
  </w:style>
  <w:style w:type="character" w:styleId="51">
    <w:name w:val="Заголовок 5 Знак"/>
    <w:qFormat/>
    <w:rPr>
      <w:rFonts w:ascii="Cambria" w:hAnsi="Cambria" w:eastAsia="Times New Roman" w:cs="Times New Roman"/>
      <w:color w:val="243F60"/>
    </w:rPr>
  </w:style>
  <w:style w:type="character" w:styleId="61">
    <w:name w:val="Заголовок 6 Знак"/>
    <w:qFormat/>
    <w:rPr>
      <w:rFonts w:ascii="Cambria" w:hAnsi="Cambria" w:eastAsia="Times New Roman" w:cs="Times New Roman"/>
      <w:i/>
      <w:iCs/>
      <w:color w:val="243F60"/>
    </w:rPr>
  </w:style>
  <w:style w:type="character" w:styleId="71">
    <w:name w:val="Заголовок 7 Знак"/>
    <w:qFormat/>
    <w:rPr>
      <w:rFonts w:ascii="Cambria" w:hAnsi="Cambria" w:eastAsia="Times New Roman" w:cs="Times New Roman"/>
      <w:i/>
      <w:iCs/>
      <w:color w:val="404040"/>
    </w:rPr>
  </w:style>
  <w:style w:type="character" w:styleId="81">
    <w:name w:val="Заголовок 8 Знак"/>
    <w:qFormat/>
    <w:rPr>
      <w:rFonts w:ascii="Cambria" w:hAnsi="Cambria" w:eastAsia="Times New Roman" w:cs="Times New Roman"/>
      <w:color w:val="404040"/>
      <w:sz w:val="20"/>
      <w:szCs w:val="20"/>
    </w:rPr>
  </w:style>
  <w:style w:type="character" w:styleId="91">
    <w:name w:val="Заголовок 9 Знак"/>
    <w:qFormat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Style6">
    <w:name w:val="Название Знак"/>
    <w:qFormat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Style7">
    <w:name w:val="Подзаголовок Знак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yle8">
    <w:name w:val="Слабое выделение"/>
    <w:qFormat/>
    <w:rPr>
      <w:i/>
      <w:iCs/>
      <w:color w:val="808080"/>
    </w:rPr>
  </w:style>
  <w:style w:type="character" w:styleId="Style9">
    <w:name w:val="Выделение"/>
    <w:qFormat/>
    <w:rPr>
      <w:i/>
      <w:iCs/>
    </w:rPr>
  </w:style>
  <w:style w:type="character" w:styleId="Style10">
    <w:name w:val="Сильное выделение"/>
    <w:qFormat/>
    <w:rPr>
      <w:b/>
      <w:bCs/>
      <w:i/>
      <w:iCs/>
      <w:color w:val="4F81BD"/>
    </w:rPr>
  </w:style>
  <w:style w:type="character" w:styleId="Style11">
    <w:name w:val="Выделение жирным"/>
    <w:qFormat/>
    <w:rPr>
      <w:b/>
      <w:bCs/>
    </w:rPr>
  </w:style>
  <w:style w:type="character" w:styleId="22">
    <w:name w:val="Цитата 2 Знак"/>
    <w:qFormat/>
    <w:rPr>
      <w:i/>
      <w:iCs/>
      <w:color w:val="000000"/>
    </w:rPr>
  </w:style>
  <w:style w:type="character" w:styleId="Style12">
    <w:name w:val="Выделенная цитата Знак"/>
    <w:qFormat/>
    <w:rPr>
      <w:b/>
      <w:bCs/>
      <w:i/>
      <w:iCs/>
      <w:color w:val="4F81BD"/>
    </w:rPr>
  </w:style>
  <w:style w:type="character" w:styleId="Style13">
    <w:name w:val="Слабая ссылка"/>
    <w:qFormat/>
    <w:rPr>
      <w:smallCaps/>
      <w:color w:val="C0504D"/>
      <w:u w:val="single"/>
    </w:rPr>
  </w:style>
  <w:style w:type="character" w:styleId="Style14">
    <w:name w:val="Сильная ссылка"/>
    <w:qFormat/>
    <w:rPr>
      <w:b/>
      <w:bCs/>
      <w:smallCaps/>
      <w:color w:val="C0504D"/>
      <w:spacing w:val="5"/>
      <w:u w:val="single"/>
    </w:rPr>
  </w:style>
  <w:style w:type="character" w:styleId="Style15">
    <w:name w:val="Название книги"/>
    <w:qFormat/>
    <w:rPr>
      <w:b/>
      <w:bCs/>
      <w:smallCaps/>
      <w:spacing w:val="5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Посещённая гиперссылка"/>
    <w:rPr>
      <w:color w:val="800080"/>
      <w:u w:val="single"/>
    </w:rPr>
  </w:style>
  <w:style w:type="paragraph" w:styleId="Style18">
    <w:name w:val="Заголовок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Subtitle"/>
    <w:basedOn w:val="Normal"/>
    <w:next w:val="Normal"/>
    <w:qFormat/>
    <w:pPr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paragraph" w:styleId="23">
    <w:name w:val="Цитата 2"/>
    <w:basedOn w:val="Normal"/>
    <w:next w:val="Normal"/>
    <w:qFormat/>
    <w:pPr/>
    <w:rPr>
      <w:i/>
      <w:iCs/>
      <w:color w:val="000000"/>
    </w:rPr>
  </w:style>
  <w:style w:type="paragraph" w:styleId="Style24">
    <w:name w:val="Выделенная цитата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Style25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101</TotalTime>
  <Application>LibreOffice/6.4.6.2$Linux_X86_64 LibreOffice_project/40$Build-2</Application>
  <Pages>6</Pages>
  <Words>1069</Words>
  <Characters>7649</Characters>
  <CharactersWithSpaces>8757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2019-09-15T17:11:00Z</dcterms:created>
  <dc:creator>Dell</dc:creator>
  <dc:description/>
  <dc:language>ru-RU</dc:language>
  <cp:lastModifiedBy/>
  <cp:lastPrinted>1995-11-21T17:41:00Z</cp:lastPrinted>
  <dcterms:modified xsi:type="dcterms:W3CDTF">2025-09-18T15:12:49Z</dcterms:modified>
  <cp:revision>22</cp:revision>
  <dc:subject/>
  <dc:title/>
</cp:coreProperties>
</file>