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4239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52" w:before="0" w:after="0"/>
        <w:ind w:left="0" w:right="0" w:hanging="0"/>
        <w:jc w:val="center"/>
        <w:rPr/>
      </w:pPr>
      <w:r>
        <w:rPr>
          <w:rFonts w:eastAsia="Times New Roman" w:ascii="Times New Roman" w:hAnsi="Times New Roman"/>
          <w:b/>
          <w:caps/>
          <w:sz w:val="24"/>
          <w:lang w:eastAsia="ru-RU"/>
        </w:rPr>
        <w:t>часть 1.   СОДЕРЖАНИЕ УЧЕБНОГО КУРСА 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7 класс 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>(34 часа)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Случайный эксперимент (опыт) и случайное событие. Вероятность и частота. 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>Роль маловероятных и практически достоверных событий в природе и в обществе. Монета и игральная кость в теории вероятностей. 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8 класс 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>(34 часа)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Измерение рассеивания данных. Дисперсия и стандартное отклонение числовых наборов. Диаграмма рассеивания. 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 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 виде дерева. Решение задач на нахождение вероятностей с помощью дерева случайного эксперимента, диаграмм Эйлера.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9 класс 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>(34 часа)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 Перестановки и факториал. Сочетания и число сочетаний. Треугольник Паскаля. Решение задач с использованием комбинаторики. Геометрическая вероятность. Случайный выбор точки из фигуры на плоскости, из отрезка и из дуги окружности. Испытание. Успех и неудача. Серия испытаний до первого успеха. Серия испытаний Бернулли. Вероятности событий в серии испытаний Бернулли. 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Понятие о законе больших чисел. Измерение вероятностей с помощью частот. Роль и значение закона больших чисел в природе и обществе.</w:t>
      </w:r>
    </w:p>
    <w:p>
      <w:pPr>
        <w:pStyle w:val="Normal"/>
        <w:pBdr>
          <w:bottom w:val="single" w:sz="6" w:space="5" w:color="000000"/>
        </w:pBdr>
        <w:shd w:fill="FFFFFF"/>
        <w:spacing w:lineRule="atLeast" w:line="240" w:beforeAutospacing="1" w:after="240"/>
        <w:ind w:left="0" w:right="0" w:hanging="0"/>
        <w:rPr/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>Часть 2.   ПЛАНИРУЕМЫЕ ОБРАЗОВАТЕЛЬНЫЕ РЕЗУЛЬТАТЫ</w:t>
      </w:r>
    </w:p>
    <w:p>
      <w:pPr>
        <w:pStyle w:val="Normal"/>
        <w:shd w:fill="FFFFFF"/>
        <w:spacing w:lineRule="auto" w:line="252" w:before="0" w:after="0"/>
        <w:ind w:left="0" w:right="0" w:hanging="0"/>
        <w:rPr/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>ЛИЧНОСТНЫЕ РЕЗУЛЬТАТЫ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Личностные результаты освоения программы учебного предмета «</w:t>
      </w:r>
      <w:r>
        <w:rPr>
          <w:rFonts w:eastAsia="Times New Roman" w:ascii="Times New Roman" w:hAnsi="Times New Roman"/>
          <w:sz w:val="24"/>
          <w:lang w:eastAsia="ru-RU"/>
        </w:rPr>
        <w:t>Вероятность и статистика</w:t>
      </w:r>
      <w:r>
        <w:rPr>
          <w:rFonts w:eastAsia="Times New Roman" w:ascii="Times New Roman" w:hAnsi="Times New Roman"/>
          <w:sz w:val="24"/>
        </w:rPr>
        <w:t xml:space="preserve">» характеризуются: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 xml:space="preserve">Патриотическое воспитание: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 xml:space="preserve">Гражданское и духовно-нравственное воспитание: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 xml:space="preserve">Трудовое воспитание: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 xml:space="preserve">Эстетическое воспитание: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>Ценности научного познания:</w:t>
      </w:r>
      <w:r>
        <w:rPr>
          <w:rFonts w:eastAsia="Times New Roman" w:ascii="Times New Roman" w:hAnsi="Times New Roman"/>
          <w:sz w:val="24"/>
        </w:rPr>
        <w:t xml:space="preserve">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 xml:space="preserve">Физическое воспитание, формирование культуры здоровья и эмоционального благополучия: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 xml:space="preserve">Экологическое воспитание: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i/>
          <w:sz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  <w:r>
        <w:rPr>
          <w:rFonts w:eastAsia="Times New Roman" w:ascii="Times New Roman" w:hAnsi="Times New Roman"/>
          <w:sz w:val="24"/>
        </w:rPr>
        <w:t xml:space="preserve">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hd w:fill="FFFFFF"/>
        <w:spacing w:lineRule="auto" w:line="252" w:before="240" w:after="12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>МЕТАПРЕДМЕТНЫЕ РЕЗУЛЬТАТЫ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Метапредметные результаты освоения программы учебного предмета «</w:t>
      </w:r>
      <w:r>
        <w:rPr>
          <w:rFonts w:eastAsia="Times New Roman" w:ascii="Times New Roman" w:hAnsi="Times New Roman"/>
          <w:sz w:val="24"/>
          <w:lang w:eastAsia="ru-RU"/>
        </w:rPr>
        <w:t>Вероятность и статистика</w:t>
      </w:r>
      <w:r>
        <w:rPr>
          <w:rFonts w:eastAsia="Times New Roman" w:ascii="Times New Roman" w:hAnsi="Times New Roman"/>
          <w:sz w:val="24"/>
        </w:rPr>
        <w:t xml:space="preserve">» характеризуются овладением </w:t>
      </w:r>
      <w:r>
        <w:rPr>
          <w:rFonts w:eastAsia="Times New Roman" w:ascii="Times New Roman" w:hAnsi="Times New Roman"/>
          <w:i/>
          <w:sz w:val="24"/>
        </w:rPr>
        <w:t xml:space="preserve">универсальными </w:t>
      </w:r>
      <w:r>
        <w:rPr>
          <w:rFonts w:eastAsia="Times New Roman" w:ascii="Times New Roman" w:hAnsi="Times New Roman"/>
          <w:b/>
          <w:i/>
          <w:sz w:val="24"/>
        </w:rPr>
        <w:t>познавательными</w:t>
      </w:r>
      <w:r>
        <w:rPr>
          <w:rFonts w:eastAsia="Times New Roman" w:ascii="Times New Roman" w:hAnsi="Times New Roman"/>
          <w:i/>
          <w:sz w:val="24"/>
        </w:rPr>
        <w:t xml:space="preserve"> действиями, универсальными </w:t>
      </w:r>
      <w:r>
        <w:rPr>
          <w:rFonts w:eastAsia="Times New Roman" w:ascii="Times New Roman" w:hAnsi="Times New Roman"/>
          <w:b/>
          <w:i/>
          <w:sz w:val="24"/>
        </w:rPr>
        <w:t>коммуникативными</w:t>
      </w:r>
      <w:r>
        <w:rPr>
          <w:rFonts w:eastAsia="Times New Roman" w:ascii="Times New Roman" w:hAnsi="Times New Roman"/>
          <w:i/>
          <w:sz w:val="24"/>
        </w:rPr>
        <w:t xml:space="preserve"> действиями и универсальными </w:t>
      </w:r>
      <w:r>
        <w:rPr>
          <w:rFonts w:eastAsia="Times New Roman" w:ascii="Times New Roman" w:hAnsi="Times New Roman"/>
          <w:b/>
          <w:i/>
          <w:sz w:val="24"/>
        </w:rPr>
        <w:t>регулятивными</w:t>
      </w:r>
      <w:r>
        <w:rPr>
          <w:rFonts w:eastAsia="Times New Roman" w:ascii="Times New Roman" w:hAnsi="Times New Roman"/>
          <w:i/>
          <w:sz w:val="24"/>
        </w:rPr>
        <w:t xml:space="preserve"> действиями.</w:t>
      </w:r>
      <w:r>
        <w:rPr>
          <w:rFonts w:eastAsia="Times New Roman" w:ascii="Times New Roman" w:hAnsi="Times New Roman"/>
          <w:sz w:val="24"/>
        </w:rPr>
        <w:t xml:space="preserve">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i/>
          <w:sz w:val="24"/>
        </w:rPr>
        <w:t xml:space="preserve">1) Универсальные </w:t>
      </w:r>
      <w:r>
        <w:rPr>
          <w:rFonts w:eastAsia="Times New Roman" w:ascii="Times New Roman" w:hAnsi="Times New Roman"/>
          <w:b/>
          <w:i/>
          <w:sz w:val="24"/>
        </w:rPr>
        <w:t>познавательные</w:t>
      </w:r>
      <w:r>
        <w:rPr>
          <w:rFonts w:eastAsia="Times New Roman" w:ascii="Times New Roman" w:hAnsi="Times New Roman"/>
          <w:i/>
          <w:sz w:val="24"/>
        </w:rPr>
        <w:t xml:space="preserve">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eastAsia="Times New Roman" w:ascii="Times New Roman" w:hAnsi="Times New Roman"/>
          <w:sz w:val="24"/>
        </w:rPr>
        <w:t xml:space="preserve">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Базовые логические действия: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воспринимать, формулировать и преобразовывать суждения: утвердительные и отрицательные, единичные, частные и общие; условные; -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 противоречий;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делать выводы с использованием законов логики, дедуктивных и индуктивных умозаключений, умозаключений по аналогии;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Базовые исследовательские действия: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-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прогнозировать возможное развитие процесса, а также выдвигать предположения о его развитии в новых условиях.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Работа с информацией: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выявлять недостаточность и избыточность информации, данных, необходимых для решения задачи;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выбирать, анализировать, систематизировать и интерпретировать информацию различных видов и форм представления;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выбирать форму представления информации и иллюстрировать решаемые задачи схемами, диаграммами, иной графикой и их комбинациями;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оценивать надёжность информации по критериям, предложенным учителем или сформулированным самостоятельно.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i/>
          <w:sz w:val="24"/>
        </w:rPr>
        <w:t xml:space="preserve">2) Универсальные </w:t>
      </w:r>
      <w:r>
        <w:rPr>
          <w:rFonts w:eastAsia="Times New Roman" w:ascii="Times New Roman" w:hAnsi="Times New Roman"/>
          <w:b/>
          <w:i/>
          <w:sz w:val="24"/>
        </w:rPr>
        <w:t>коммуникативные</w:t>
      </w:r>
      <w:r>
        <w:rPr>
          <w:rFonts w:eastAsia="Times New Roman" w:ascii="Times New Roman" w:hAnsi="Times New Roman"/>
          <w:i/>
          <w:sz w:val="24"/>
        </w:rPr>
        <w:t xml:space="preserve"> действия обеспечивают сформированность социальных навыков обучающихся.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Общение: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sz w:val="24"/>
        </w:rPr>
        <w:t>Сотрудничество</w:t>
      </w:r>
      <w:r>
        <w:rPr>
          <w:rFonts w:eastAsia="Times New Roman" w:ascii="Times New Roman" w:hAnsi="Times New Roman"/>
          <w:sz w:val="24"/>
        </w:rPr>
        <w:t xml:space="preserve">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- понимать и использовать преимущества командной и индивидуальной работы при решении учебных математических</w:t>
      </w:r>
      <w:r>
        <w:rPr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</w:rPr>
        <w:t xml:space="preserve"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i/>
          <w:sz w:val="24"/>
        </w:rPr>
        <w:t xml:space="preserve">3) Универсальные </w:t>
      </w:r>
      <w:r>
        <w:rPr>
          <w:rFonts w:eastAsia="Times New Roman" w:ascii="Times New Roman" w:hAnsi="Times New Roman"/>
          <w:b/>
          <w:i/>
          <w:sz w:val="24"/>
        </w:rPr>
        <w:t>регулятивные</w:t>
      </w:r>
      <w:r>
        <w:rPr>
          <w:rFonts w:eastAsia="Times New Roman" w:ascii="Times New Roman" w:hAnsi="Times New Roman"/>
          <w:i/>
          <w:sz w:val="24"/>
        </w:rPr>
        <w:t xml:space="preserve"> действия обеспечивают формирование смысловых установок и жизненных навыков личности.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sz w:val="24"/>
        </w:rPr>
        <w:t>Самоорганизация</w:t>
      </w:r>
      <w:r>
        <w:rPr>
          <w:rFonts w:eastAsia="Times New Roman" w:ascii="Times New Roman" w:hAnsi="Times New Roman"/>
          <w:sz w:val="24"/>
        </w:rPr>
        <w:t xml:space="preserve">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b/>
          <w:sz w:val="24"/>
        </w:rPr>
        <w:t>Самоконтроль</w:t>
      </w:r>
      <w:r>
        <w:rPr>
          <w:rFonts w:eastAsia="Times New Roman" w:ascii="Times New Roman" w:hAnsi="Times New Roman"/>
          <w:sz w:val="24"/>
        </w:rPr>
        <w:t xml:space="preserve">: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владеть способами самопроверки, самоконтроля процесса и результата решения математической задачи;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 xml:space="preserve">-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>
      <w:pPr>
        <w:pStyle w:val="Normal"/>
        <w:shd w:fill="FFFFFF"/>
        <w:spacing w:lineRule="auto" w:line="252" w:before="0" w:after="0"/>
        <w:ind w:left="0" w:right="0" w:firstLine="284"/>
        <w:jc w:val="both"/>
        <w:rPr/>
      </w:pPr>
      <w:r>
        <w:rPr>
          <w:rFonts w:eastAsia="Times New Roman" w:ascii="Times New Roman" w:hAnsi="Times New Roman"/>
          <w:sz w:val="24"/>
        </w:rPr>
        <w:t>-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>ПРЕДМЕТНЫЕ РЕЗУЛЬТАТЫ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Предметные результаты освоения курса «Вероятность и статистика» в 7—9 классах характеризуются следующими умениями.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7 класс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Описывать и интерпретировать реальные числовые данные, представленные в таблицах, на диаграммах, графиках.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>- 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8 класс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Описывать данные с помощью статистических показателей: средних значений и мер рассеивания (размах, дисперсия и стандартное отклонение). - Находить частоты числовых значений и частоты событий, в том числе по результатам измерений и наблюдений.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Использовать графические модели: дерево случайного эксперимента, диаграммы Эйлера, числовая прямая.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b/>
          <w:sz w:val="24"/>
        </w:rPr>
        <w:t xml:space="preserve">9 класс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Решать задачи организованным перебором вариантов, а также с использованием комбинаторных правил и методов.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Использовать описательные характеристики для массивов числовых данных, в том числе средние значения и меры рассеивания.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Находить частоты значений и частоты события, в том числе пользуясь результатами проведённых измерений и наблюдений.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>- 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 xml:space="preserve">- Иметь представление о случайной величине и о распределении вероятностей.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ascii="Times New Roman" w:hAnsi="Times New Roman"/>
          <w:sz w:val="24"/>
        </w:rPr>
        <w:t>-  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 xml:space="preserve"> </w:t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/>
          <w:b/>
          <w:cap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/>
          <w:b/>
          <w:cap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/>
          <w:b/>
          <w:cap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/>
          <w:b/>
          <w:cap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/>
          <w:b/>
          <w:caps/>
          <w:color w:val="000000"/>
          <w:sz w:val="24"/>
          <w:lang w:eastAsia="ru-RU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jc w:val="center"/>
        <w:rPr/>
      </w:pPr>
      <w:r>
        <w:rPr>
          <w:rFonts w:eastAsia="Times New Roman" w:ascii="Times New Roman" w:hAnsi="Times New Roman"/>
          <w:b/>
          <w:caps/>
          <w:color w:val="000000"/>
          <w:sz w:val="24"/>
          <w:lang w:eastAsia="ru-RU"/>
        </w:rPr>
        <w:t>Часть 3.  Тематическое планирование</w:t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ascii="Times New Roman" w:hAnsi="Times New Roman"/>
          <w:b/>
          <w:sz w:val="24"/>
        </w:rPr>
        <w:t>7 класс. (34 часа)</w:t>
      </w:r>
    </w:p>
    <w:tbl>
      <w:tblPr>
        <w:tblW w:w="14912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338"/>
        <w:gridCol w:w="1875"/>
        <w:gridCol w:w="6705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Кол-во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Электронные образовательные ресурсы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1. Представление данных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Представление данных в таблицах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2" w:right="432" w:hanging="0"/>
              <w:rPr/>
            </w:pPr>
            <w:hyperlink r:id="rId3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https://www.yaklass.ru/p/algebra/9-klass/elementy-kombinatoriki-statistiki-i-teorii-veroiatnostei-10205/elementy-statistiki-metody-obrabotki-informatcii-10215/re-eba7c64e-de5f-4cbf-a624-daae79ec8801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2" w:right="432" w:hanging="0"/>
              <w:rPr/>
            </w:pPr>
            <w:hyperlink r:id="rId4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https://www.yaklass.ru/p/algebra/9-klass/elementy-kombinatoriki-statistiki-i-teorii-veroiatnostei-10205/elementy-statistiki-metody-obrabotki-informatcii-10215/re-eba7c64e-de5f-4cbf-a624-daae79ec8801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8" w:after="0"/>
              <w:ind w:left="64" w:right="576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Извлечение и интерпретация табличных данных. Практическая работа "Таблицы"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2" w:right="0" w:hanging="0"/>
              <w:rPr/>
            </w:pPr>
            <w:hyperlink r:id="rId5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https://urok.1c.ru/library/mathematics/virtualnye_laboratorii_po_matematike_7_11_kl/teoriya_veroyatnostey/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2" w:right="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144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Графическое представление данных в виде столбиковых (столбчатых) диаграмм. Чтение и построение диаграмм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78" w:before="54" w:after="0"/>
              <w:ind w:left="62" w:right="144" w:hanging="0"/>
              <w:rPr>
                <w:rFonts w:ascii="Times New Roman" w:hAnsi="Times New Roman" w:eastAsia="Times New Roman"/>
                <w:color w:val="000000"/>
                <w:w w:val="101"/>
                <w:sz w:val="24"/>
                <w:lang w:val="en-US"/>
              </w:rPr>
            </w:pPr>
            <w:hyperlink r:id="rId6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https://resh.edu.ru/subject/lesson/1988/main/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78" w:before="54" w:after="0"/>
              <w:ind w:left="62" w:right="144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2" w:after="0"/>
              <w:ind w:left="64" w:right="288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Графическое представление данных в виде круговых диаграмм. Чтение и построение диаграмм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324" w:before="56" w:after="0"/>
              <w:ind w:left="62" w:right="0" w:hanging="0"/>
              <w:rPr/>
            </w:pPr>
            <w:hyperlink r:id="rId7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https://resh.edu.ru/subject/lesson/1988/main/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Примеры демографических диаграмм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-"/>
                <w:rFonts w:eastAsia="Times New Roman" w:ascii="Times New Roman" w:hAnsi="Times New Roman"/>
                <w:sz w:val="24"/>
                <w:u w:val="single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2" w:right="0" w:hanging="0"/>
              <w:rPr/>
            </w:pPr>
            <w:hyperlink r:id="rId8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https://resh.edu.ru/subject/lesson/1988/main/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2" w:right="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Практическая работа "Диаграммы"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-"/>
                <w:rFonts w:eastAsia="Times New Roman" w:ascii="Times New Roman" w:hAnsi="Times New Roman"/>
                <w:sz w:val="24"/>
                <w:u w:val="single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2" w:after="0"/>
              <w:ind w:left="62" w:right="0" w:hanging="0"/>
              <w:rPr/>
            </w:pPr>
            <w:hyperlink r:id="rId9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https://resh.edu.ru/subject/lesson/1988/start/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72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64" w:after="0"/>
              <w:ind w:left="60" w:right="0" w:hanging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w w:val="101"/>
                <w:sz w:val="24"/>
              </w:rPr>
              <w:t xml:space="preserve">Раздел 2. </w:t>
            </w:r>
            <w:r>
              <w:rPr>
                <w:rFonts w:eastAsia="Times New Roman" w:ascii="Times New Roman" w:hAnsi="Times New Roman"/>
                <w:b/>
                <w:color w:val="221F1F"/>
                <w:w w:val="101"/>
                <w:sz w:val="24"/>
              </w:rPr>
              <w:t>Описательная статистика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-"/>
                <w:rFonts w:eastAsia="Times New Roman" w:ascii="Times New Roman" w:hAnsi="Times New Roman"/>
                <w:b/>
                <w:sz w:val="24"/>
                <w:u w:val="single"/>
                <w:lang w:eastAsia="en-US"/>
              </w:rPr>
              <w:t>8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4" w:right="288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Числовые наборы. Среднее арифметическое числового набора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10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https://urok.1c.ru/library/mathematics/matematika_5_11_kl_kollektsiya_interaktivnykh_modeley/6_veroyatnost_i_statistika/6_3_sluchaynye_posledovatelnosti/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288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Мера центральной тенденции (мера центра) Медиана числового набора. Устойчивость медианы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2" w:right="0" w:hanging="0"/>
              <w:rPr/>
            </w:pPr>
            <w:hyperlink r:id="rId11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https://urok.1c.ru/library/mathematics/matematika_5_11_kl_kollektsiya_interaktivnykh_modeley/6_veroyatnost_i_statistika/6_1_opisatelnaya_statistika/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2" w:after="0"/>
              <w:ind w:left="64" w:right="432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Медиана числового набора. Устойчивость медианы Практическая работа "Средние значения"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-"/>
                <w:rFonts w:eastAsia="Times New Roman" w:ascii="Times New Roman" w:hAnsi="Times New Roman"/>
                <w:sz w:val="24"/>
                <w:u w:val="single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2" w:right="432" w:hanging="0"/>
              <w:rPr/>
            </w:pPr>
            <w:hyperlink r:id="rId12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https://www.yaklass.ru/p/algebra/9-klass/elementy-kombinatoriki-statistiki-i-teorii-veroiatnostei-10205/elementy-statistiki-metody-obrabotki-informatcii-10215/re-9507125c-1cfa-4772-8c17-61c4e08488aa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118" w:after="0"/>
              <w:ind w:left="62" w:right="0" w:hanging="0"/>
              <w:rPr/>
            </w:pPr>
            <w:hyperlink r:id="rId13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https://urok.1c.ru/library/mathematics/matematika_5_11_kl_kollektsiya_interaktivnykh_modeley/6_veroyatnost_i_statistika/6_1_opisatelnaya_statistika/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Практическая работа "Средние значения" Решение задач с помощью среднего арифметического и медианы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2" w:right="432" w:hanging="0"/>
              <w:rPr/>
            </w:pPr>
            <w:hyperlink r:id="rId14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https://www.yaklass.ru/p/algebra/9-klass/elementy-kombinatoriki-statistiki-i-teorii-veroiatnostei-10205/elementy-statistiki-metody-obrabotki-informatcii-10215/re-9507125c-1cfa-4772-8c17-61c4e08488aa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118" w:after="0"/>
              <w:ind w:left="62" w:right="0" w:hanging="0"/>
              <w:rPr/>
            </w:pPr>
            <w:hyperlink r:id="rId15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https://urok.1c.ru/library/mathematics/matematika_5_11_kl_kollektsiya_interaktivnykh_modeley/6_veroyatnost_i_statistika/6_1_opisatelnaya_statistika/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144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Решение задач с использованием цифровых ресурсов при изучении свойств средних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2" w:right="432" w:hanging="0"/>
              <w:rPr/>
            </w:pPr>
            <w:hyperlink r:id="rId16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https://www.yaklass.ru/p/algebra/9-klass/elementy-kombinatoriki-statistiki-i-teorii-veroiatnostei-10205/elementy-statistiki-metody-obrabotki-informatcii-10215/re-dda4f924-9b81-4cd6-a32d-c998de66ea2c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4" w:right="144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2" w:right="432" w:hanging="0"/>
              <w:rPr/>
            </w:pPr>
            <w:hyperlink r:id="rId17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https://www.yaklass.ru/p/algebra/9-klass/elementy-kombinatoriki-statistiki-i-teorii-veroiatnostei-10205/elementy-statistiki-metody-obrabotki-informatcii-10215/re-eba7c64e-de5f-4cbf-a624-daae79ec8801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2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Решение задач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18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https://www.yaklass.ru/p/algebra/9-klass/elementy-kombinatoriki-statistiki-i-teorii-veroiatnostei-10205/elementy-statistiki-metody-obrabotki-informatcii-10215/re-eba7c64e-de5f-4cbf-a624-daae79ec8801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4" w:right="576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Контроль по разделам "Представление данных" и "Описательная статистика"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72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w w:val="101"/>
                <w:sz w:val="24"/>
              </w:rPr>
              <w:t xml:space="preserve">Раздел 3. </w:t>
            </w:r>
            <w:r>
              <w:rPr>
                <w:rFonts w:eastAsia="Times New Roman" w:ascii="Times New Roman" w:hAnsi="Times New Roman"/>
                <w:b/>
                <w:color w:val="221F1F"/>
                <w:w w:val="101"/>
                <w:sz w:val="24"/>
              </w:rPr>
              <w:t>Случайная изменчивость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Случайная изменчивость. Примеры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0" w:right="0" w:hanging="0"/>
              <w:rPr/>
            </w:pPr>
            <w:hyperlink r:id="rId19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https://urok.1c.ru/library/mathematics/matematika_5_11_kl_kollektsiya_interaktivnykh_modeley/6_veroyatnost_i_statistika/6_3_sluchaynye_posledovatelnosti/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Частота значений в массиве данных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8" w:after="0"/>
              <w:ind w:left="62" w:right="288" w:hanging="0"/>
              <w:rPr/>
            </w:pPr>
            <w:hyperlink r:id="rId20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https://www.yaklass.ru/p/algebra/9-klass/elementy-kombinatoriki-statistiki-i-teorii-veroiatnostei-10205/otnositelnaia-chastota-i-statisticheskaia-veroiatnost-sobytiia-12692/re-f618da9e-fe93-413f-9473-47ed9e1d0648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Группировка данных. Гистограмма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116" w:after="0"/>
              <w:ind w:left="62" w:right="0" w:hanging="0"/>
              <w:rPr/>
            </w:pPr>
            <w:hyperlink r:id="rId21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https://www.yaklass.ru/p/algebra/9-klass/elementy-kombinatoriki-statistiki-i-teorii-veroiatnostei-10205/elementy-statistiki-metody-obrabotki-informatcii-10215/re-d0433bdf-8aaa-4930-aff1-88efd733ac73</w:t>
              </w:r>
            </w:hyperlink>
            <w:hyperlink r:id="rId22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https://resh.edu.ru/subject/lesson/1556/start/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4" w:right="288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Графическое представление разных видов случайной изменчивости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0" w:right="0" w:hanging="0"/>
              <w:rPr/>
            </w:pPr>
            <w:hyperlink r:id="rId23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https://urok.1c.ru/library/mathematics/matematika_5_11_kl_kollektsiya_interaktivnykh_modeley/6_veroyatnost_i_statistika/6_4_geometricheskaya_veroyatnost/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Построение гистограмм. Шаг гистограммы. Решение задач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-"/>
                <w:rFonts w:eastAsia="Times New Roman" w:ascii="Times New Roman" w:hAnsi="Times New Roman"/>
                <w:sz w:val="24"/>
                <w:u w:val="single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https://resh.edu.ru/subject/lesson/1556/start/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25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https://urok.1c.ru/library/mathematics/matematika_5_11_kl_kollektsiya_interaktivnykh_modeley/6_veroyatnost_i_statistika/6_5_sluchaynye_velichiny/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72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w w:val="101"/>
                <w:sz w:val="24"/>
              </w:rPr>
              <w:t xml:space="preserve">Раздел 4. </w:t>
            </w:r>
            <w:r>
              <w:rPr>
                <w:rFonts w:eastAsia="Times New Roman" w:ascii="Times New Roman" w:hAnsi="Times New Roman"/>
                <w:b/>
                <w:color w:val="221F1F"/>
                <w:w w:val="101"/>
                <w:sz w:val="24"/>
              </w:rPr>
              <w:t>Введение в теорию графов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144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Граф, вершина. Ребро. Представление задачи с помощью графа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26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https://www.yaklass.ru/p/informatika/6-klass/skhemy-13994/graf-vidy-grafov-13573/re-5376efa2-da6c-47cd-aea5-a40ae2188c08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Степень (валентность) вершины. Число рёбер и суммарная степень вершин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27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https://www.yaklass.ru/p/informatika/6-klass/skhemy-13994/graf-vidy-grafov-13573/re-107430ed-1f47-4e71-95eb-087f977e572f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2" w:after="0"/>
              <w:ind w:left="64" w:right="288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Цепь и цикл. Путь в графе. Связность в графе. Обход графа (эйлеров путь).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28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https://www.yaklass.ru/p/informatika/6-klass/skhemy-13994/graf-vidy-grafov-13573/re-de18048c-0018-4c12-8a9e-ab0fe720e351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4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Представление об ориентированном графе. Решение задач с помощью графов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2" w:right="0" w:hanging="0"/>
              <w:rPr/>
            </w:pPr>
            <w:hyperlink r:id="rId29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https://www.yaklass.ru/p/informatika/6-klass/skhemy-13994/ispolzovanie-grafov-pri-reshenii-zadach-13577/re-159f697b-f92f-4484-a7d4-9284841ab76d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72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w w:val="101"/>
                <w:sz w:val="24"/>
              </w:rPr>
              <w:t>Раздел 5.</w:t>
            </w:r>
            <w:r>
              <w:rPr>
                <w:rFonts w:eastAsia="Times New Roman" w:ascii="Times New Roman" w:hAnsi="Times New Roman"/>
                <w:b/>
                <w:color w:val="221F1F"/>
                <w:w w:val="101"/>
                <w:sz w:val="24"/>
              </w:rPr>
              <w:t>Вероятность и частота случайного события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144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Случайный эксперимент (случайный опыт) и случайное событие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30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https://www.yaklass.ru/p/algebra/9-klass/elementy-kombinatoriki-statistiki-i-teorii-veroiatnostei-10205/elementy-teorii-veroiatnosti-nakhozhdenie-veroiatnosti-12691/re-f8076398-7d53-444d-8b15-c62017e5c3f9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Вероятность и частота события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-"/>
                <w:rFonts w:eastAsia="Times New Roman" w:ascii="Times New Roman" w:hAnsi="Times New Roman"/>
                <w:sz w:val="24"/>
                <w:u w:val="single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0" w:right="0" w:hanging="0"/>
              <w:rPr/>
            </w:pPr>
            <w:hyperlink r:id="rId31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https://urok.1c.ru/library/mathematics/matematika_5_11_kl_kollektsiya_interaktivnykh_modeley/6_veroyatnost_i_statistika/6_3_sluchaynye_posledovatelnosti/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2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2" w:right="0" w:hanging="0"/>
              <w:rPr/>
            </w:pPr>
            <w:hyperlink r:id="rId32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https://urok.1c.ru/library/mathematics/matematika_5_11_kl_kollektsiya_interaktivnykh_modeley/6_veroyatnost_i_statistika/6_6_igry_s_veroyatnostyu/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6" w:after="0"/>
              <w:ind w:left="64" w:right="576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Монета и игральная кость в теории вероятностей. Практическая работа "Частота выпадения орла"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2" w:right="0" w:hanging="0"/>
              <w:rPr/>
            </w:pPr>
            <w:hyperlink r:id="rId33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https://urok.1c.ru/library/mathematics/matematika_5_11_kl_kollektsiya_interaktivnykh_modeley/6_veroyatnost_i_statistika/6_2_diskretnaya_veroyatnost/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720" w:right="0" w:hanging="0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w w:val="101"/>
                <w:sz w:val="24"/>
              </w:rPr>
              <w:t xml:space="preserve">Раздел 6. </w:t>
            </w:r>
            <w:r>
              <w:rPr>
                <w:rFonts w:eastAsia="Times New Roman" w:ascii="Times New Roman" w:hAnsi="Times New Roman"/>
                <w:b/>
                <w:color w:val="221F1F"/>
                <w:w w:val="101"/>
                <w:sz w:val="24"/>
              </w:rPr>
              <w:t>Обобщение, контроль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Повторение. Представление данных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34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https://resh.edu.ru/subject/lesson/1988/main/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Повторение. Описательная статистика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35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https://resh.edu.ru/subject/lesson/1988/main/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4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Повторение. Вероятность случайного события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36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28" w:before="56" w:after="0"/>
              <w:ind w:left="64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Повторение. Решение задач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hyperlink r:id="rId37">
              <w:r>
                <w:rPr>
                  <w:rFonts w:eastAsia="Times New Roman" w:ascii="Times New Roman" w:hAnsi="Times New Roman"/>
                  <w:w w:val="101"/>
                  <w:sz w:val="24"/>
                  <w:u w:val="single"/>
                  <w:lang w:eastAsia="en-US"/>
                </w:rPr>
                <w:t>https://urok.1c.ru/library/mathematics/matematika_5_11_kl_kollektsiya_interaktivnykh_modeley/6_veroyatnost_i_statistika</w:t>
              </w:r>
            </w:hyperlink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52" w:before="0" w:after="0"/>
              <w:ind w:left="720" w:right="0" w:hanging="543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52" w:after="0"/>
              <w:ind w:left="64" w:right="144" w:hanging="0"/>
              <w:rPr/>
            </w:pPr>
            <w:r>
              <w:rPr>
                <w:rFonts w:eastAsia="Times New Roman" w:ascii="Times New Roman" w:hAnsi="Times New Roman"/>
                <w:color w:val="000000"/>
                <w:w w:val="101"/>
                <w:sz w:val="24"/>
              </w:rPr>
              <w:t>Обобщение и контроль курса "Вероятность и статистика" 7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widowControl w:val="false"/>
        <w:spacing w:lineRule="auto" w:line="252"/>
        <w:ind w:left="0" w:right="0" w:hanging="0"/>
        <w:jc w:val="center"/>
        <w:rPr>
          <w:rFonts w:ascii="Times New Roman" w:hAnsi="Times New Roman" w:eastAsia="Times New Roman"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ascii="Times New Roman" w:hAnsi="Times New Roman"/>
          <w:b/>
          <w:sz w:val="24"/>
        </w:rPr>
        <w:t>8 класс. (34</w:t>
      </w:r>
      <w:r>
        <w:rPr>
          <w:rFonts w:eastAsia="Times New Roman" w:ascii="Times New Roman" w:hAnsi="Times New Roman"/>
          <w:b/>
          <w:sz w:val="24"/>
          <w:lang w:val="en-US"/>
        </w:rPr>
        <w:t xml:space="preserve"> </w:t>
      </w:r>
      <w:r>
        <w:rPr>
          <w:rFonts w:eastAsia="Times New Roman" w:ascii="Times New Roman" w:hAnsi="Times New Roman"/>
          <w:b/>
          <w:sz w:val="24"/>
        </w:rPr>
        <w:t>часа)</w:t>
      </w:r>
    </w:p>
    <w:tbl>
      <w:tblPr>
        <w:tblW w:w="14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944"/>
        <w:gridCol w:w="2552"/>
        <w:gridCol w:w="4187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Электронные образовательные ресурсы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1. Описательная статистика. Рассеивание данных  (4ч)</w:t>
            </w:r>
          </w:p>
        </w:tc>
      </w:tr>
      <w:tr>
        <w:trPr>
          <w:trHeight w:val="47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Отклонения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Дисперсия числового набора.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Стандартное отклонение числового набора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Диаграммы рассеивания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2. Множества (4ч)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5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Множество, подмножество.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6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7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8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Графическое представление множеств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3. Вероятность случайного события (6ч)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9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Элементарные события.</w:t>
            </w:r>
            <w:r>
              <w:rPr>
                <w:rFonts w:eastAsia="Times New Roman" w:ascii="Times New Roman" w:hAnsi="Times New Roman"/>
                <w:color w:val="211F1F"/>
                <w:sz w:val="24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4"/>
              </w:rPr>
              <w:t>Случайные события.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10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Благоприятствующие элементарные события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Вероятность событий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Случайный выбор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4. Введение в теорию графов (4ч)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15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Дерево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16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Свойства дерева: единственность пути,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существование висячей вершины,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связь между числом вершин и числом рёбер.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17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Правило умножения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18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Контрольная работа №1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5. Случайные события (8ч)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19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Противоположное событие.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20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Несовместимые события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Формула сложения вероятностей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Правило умножения вероятностей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Условная вероятность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25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Независимые события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26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Представление случайного эксперимента в виде дерева.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6. Повторение курса 7 класса (4ч)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27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Представление данных. Описательная статистика.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28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Случайная изменчивость. Средние числового набора.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29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Случайные события. Вероятности и частоты.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30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7. Обобщение, контроль (4ч)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31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Представление данных. Описательная статистика.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32-33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Элементы комбинаторики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https://resh.edu.ru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34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Контрольная работа №2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eastAsia="Times New Roman"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34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eastAsia="Times New Roman"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widowControl w:val="false"/>
        <w:spacing w:lineRule="auto" w:line="252" w:before="0" w:after="0"/>
        <w:ind w:left="0" w:right="0" w:hanging="0"/>
        <w:rPr>
          <w:rFonts w:ascii="Times New Roman" w:hAnsi="Times New Roman" w:eastAsia="Times New Roman"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ascii="Times New Roman" w:hAnsi="Times New Roman"/>
          <w:b/>
          <w:sz w:val="24"/>
        </w:rPr>
        <w:t>9 класс. (34 часа)</w:t>
      </w:r>
    </w:p>
    <w:tbl>
      <w:tblPr>
        <w:tblW w:w="14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6817"/>
        <w:gridCol w:w="2520"/>
        <w:gridCol w:w="4236"/>
      </w:tblGrid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Электронные образовательные ресурсы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1. Повторение курса 8 класса (4ч)</w:t>
            </w:r>
          </w:p>
        </w:tc>
      </w:tr>
      <w:tr>
        <w:trPr>
          <w:trHeight w:val="411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Представление данных.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38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Описательная статистика.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39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Операции над событиями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0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Независимость событий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1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2. Элементы комбинаторики (4ч)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5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Комбинаторное правило умножения.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2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6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Перестановки.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3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7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Факториал.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4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8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Сочетания и число сочетаний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5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Треугольник Паскаля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3. Геометрическая вероятность (4ч)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9-10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Геометрическая вероятность.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Случайный выбор точки из фигуры на плоскости, из отрезка, из дуги окружности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4</w:t>
            </w:r>
            <w:r>
              <w:rPr>
                <w:rFonts w:eastAsia="Times New Roman" w:ascii="Times New Roman" w:hAnsi="Times New Roman"/>
                <w:sz w:val="24"/>
              </w:rPr>
              <w:t xml:space="preserve">. </w:t>
            </w:r>
            <w:r>
              <w:rPr>
                <w:rFonts w:eastAsia="Times New Roman" w:ascii="Times New Roman" w:hAnsi="Times New Roman"/>
                <w:b/>
                <w:sz w:val="24"/>
              </w:rPr>
              <w:t>Испытания Бернулли (6ч)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Испытание.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Успех и неудача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15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Серия испытаний до первого успеха.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16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Испытания Бернулли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17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Вероятности событий в серии испытаний Бернулли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18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Практическая работа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«Испытания Бернулли»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https://resh.edu.ru</w:t>
            </w:r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4"/>
              </w:rPr>
              <w:t>Раздел 5. Случайная величина (6ч)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19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Случайная величина и распределение вероятностей.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6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7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Примеры математического ожидания как теоретического среднего значения величины.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8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Понятие о законе больших чисел.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49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Измерение вероятностей с помощью частот.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0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Применение закона больших чисел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1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b/>
                <w:sz w:val="24"/>
              </w:rPr>
              <w:t>Раздел 6. Обобщение, контроль (10ч)</w:t>
            </w:r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25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Представление данных.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2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26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Описательная статистика.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3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27-29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Вероятность случайного события.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4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30-32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Элементы комбинаторики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5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Случайные величины и распределения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https://</w:t>
            </w:r>
            <w:hyperlink r:id="rId56">
              <w:r>
                <w:rPr>
                  <w:rFonts w:eastAsia="Times New Roman" w:ascii="Times New Roman" w:hAnsi="Times New Roman"/>
                  <w:sz w:val="24"/>
                  <w:u w:val="single"/>
                </w:rPr>
                <w:t>www.yaklass.ru</w:t>
              </w:r>
            </w:hyperlink>
          </w:p>
        </w:tc>
      </w:tr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sz w:val="24"/>
              </w:rPr>
              <w:t>34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widowControl w:val="false"/>
        <w:spacing w:lineRule="auto" w:line="252" w:before="0" w:after="160"/>
        <w:ind w:left="0" w:right="0" w:hanging="0"/>
        <w:jc w:val="both"/>
        <w:rPr/>
      </w:pPr>
      <w:r>
        <w:rPr/>
      </w:r>
    </w:p>
    <w:sectPr>
      <w:headerReference w:type="default" r:id="rId57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spacing w:lineRule="auto" w:line="240"/>
      <w:ind w:left="0" w:right="360" w:hanging="0"/>
      <w:rPr>
        <w:rFonts w:eastAsia="Calibri"/>
      </w:rPr>
    </w:pPr>
    <w:r>
      <w:rPr>
        <w:rFonts w:eastAsia="Calibri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5715" r="0" b="4445"/>
              <wp:wrapTopAndBottom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706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lineRule="auto" w:line="240"/>
                            <w:ind w:left="0" w:right="0" w:hanging="0"/>
                            <w:rPr>
                              <w:lang w:eastAsia="ru-RU"/>
                            </w:rPr>
                          </w:pPr>
                          <w:r>
                            <w:rPr>
                              <w:rStyle w:val="Pagenumber"/>
                              <w:lang w:eastAsia="ru-RU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eastAsia="ru-RU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eastAsia="ru-RU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eastAsia="ru-RU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eastAsia="ru-RU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t" o:allowincell="f" style="position:absolute;margin-left:462.4pt;margin-top:0.05pt;width:5.6pt;height:13.4pt;mso-wrap-style:square;v-text-anchor:top;mso-position-horizontal:right">
              <v:fill o:detectmouseclick="t" type="solid" color2="black" opacity="0"/>
              <v:stroke color="black" weight="9360" joinstyle="round" endcap="flat"/>
              <v:textbox>
                <w:txbxContent>
                  <w:p>
                    <w:pPr>
                      <w:pStyle w:val="Style28"/>
                      <w:spacing w:lineRule="auto" w:line="240"/>
                      <w:ind w:left="0" w:right="0" w:hanging="0"/>
                      <w:rPr>
                        <w:lang w:eastAsia="ru-RU"/>
                      </w:rPr>
                    </w:pPr>
                    <w:r>
                      <w:rPr>
                        <w:rStyle w:val="Pagenumber"/>
                        <w:lang w:eastAsia="ru-RU"/>
                      </w:rPr>
                      <w:fldChar w:fldCharType="begin"/>
                    </w:r>
                    <w:r>
                      <w:rPr>
                        <w:rStyle w:val="Pagenumber"/>
                        <w:lang w:eastAsia="ru-RU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eastAsia="ru-RU"/>
                      </w:rPr>
                      <w:fldChar w:fldCharType="separate"/>
                    </w:r>
                    <w:r>
                      <w:rPr>
                        <w:rStyle w:val="Pagenumber"/>
                        <w:lang w:eastAsia="ru-RU"/>
                      </w:rPr>
                      <w:t>4</w:t>
                    </w:r>
                    <w:r>
                      <w:rPr>
                        <w:rStyle w:val="Pagenumber"/>
                        <w:lang w:eastAsia="ru-RU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ru-RU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/>
      <w:color w:val="000000"/>
      <w:sz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/>
      <w:color w:val="000000"/>
      <w:sz w:val="24"/>
    </w:rPr>
  </w:style>
  <w:style w:type="character" w:styleId="-">
    <w:name w:val="Hyperlink"/>
    <w:basedOn w:val="DefaultParagraphFont"/>
    <w:rPr>
      <w:rFonts w:ascii="Times New Roman" w:hAnsi="Times New Roman" w:eastAsia="Times New Roman"/>
      <w:color w:val="000000"/>
      <w:sz w:val="24"/>
      <w:u w:val="single"/>
    </w:rPr>
  </w:style>
  <w:style w:type="character" w:styleId="Pagenumber">
    <w:name w:val="page number"/>
    <w:basedOn w:val="DefaultParagraphFont"/>
    <w:qFormat/>
    <w:rPr>
      <w:rFonts w:ascii="Times New Roman" w:hAnsi="Times New Roman" w:eastAsia="Times New Roman"/>
      <w:color w:val="000000"/>
      <w:sz w:val="24"/>
    </w:rPr>
  </w:style>
  <w:style w:type="character" w:styleId="Style16">
    <w:name w:val="FollowedHyperlink"/>
    <w:basedOn w:val="DefaultParagraphFont"/>
    <w:rPr>
      <w:rFonts w:ascii="Times New Roman" w:hAnsi="Times New Roman" w:eastAsia="Times New Roman"/>
      <w:color w:val="000000"/>
      <w:sz w:val="24"/>
      <w:u w:val="single"/>
    </w:rPr>
  </w:style>
  <w:style w:type="character" w:styleId="Annotationreference">
    <w:name w:val="annotation reference"/>
    <w:basedOn w:val="DefaultParagraphFont"/>
    <w:qFormat/>
    <w:rPr>
      <w:rFonts w:ascii="Times New Roman" w:hAnsi="Times New Roman" w:eastAsia="Times New Roman"/>
      <w:color w:val="000000"/>
      <w:sz w:val="16"/>
    </w:rPr>
  </w:style>
  <w:style w:type="character" w:styleId="Style17">
    <w:name w:val="Текст примечания Знак"/>
    <w:basedOn w:val="DefaultParagraphFont"/>
    <w:qFormat/>
    <w:rPr>
      <w:rFonts w:ascii="Times New Roman" w:hAnsi="Times New Roman" w:eastAsia="Times New Roman"/>
      <w:color w:val="000000"/>
      <w:sz w:val="20"/>
    </w:rPr>
  </w:style>
  <w:style w:type="character" w:styleId="Style18">
    <w:name w:val="Тема примечания Знак"/>
    <w:basedOn w:val="Style17"/>
    <w:qFormat/>
    <w:rPr>
      <w:rFonts w:ascii="Times New Roman" w:hAnsi="Times New Roman" w:eastAsia="Times New Roman"/>
      <w:b/>
      <w:color w:val="000000"/>
      <w:sz w:val="20"/>
    </w:rPr>
  </w:style>
  <w:style w:type="character" w:styleId="Style19">
    <w:name w:val="Текст выноски Знак"/>
    <w:basedOn w:val="DefaultParagraphFont"/>
    <w:qFormat/>
    <w:rPr>
      <w:rFonts w:ascii="Segoe UI" w:hAnsi="Segoe UI" w:eastAsia="Times New Roman"/>
      <w:color w:val="000000"/>
      <w:sz w:val="18"/>
    </w:rPr>
  </w:style>
  <w:style w:type="character" w:styleId="Style20">
    <w:name w:val="Основной текст Знак"/>
    <w:basedOn w:val="DefaultParagraphFont"/>
    <w:qFormat/>
    <w:rPr>
      <w:rFonts w:ascii="Times New Roman" w:hAnsi="Times New Roman" w:eastAsia="Times New Roman"/>
      <w:color w:val="000000"/>
      <w:sz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/>
      <w:sz w:val="28"/>
      <w:lang w:eastAsia="ar-SA"/>
    </w:rPr>
  </w:style>
  <w:style w:type="paragraph" w:styleId="Style22">
    <w:name w:val="Body Text"/>
    <w:basedOn w:val="Normal"/>
    <w:pPr>
      <w:widowControl w:val="false"/>
      <w:spacing w:lineRule="exact" w:line="240" w:before="0" w:after="0"/>
      <w:ind w:left="106" w:hanging="0"/>
    </w:pPr>
    <w:rPr>
      <w:sz w:val="24"/>
      <w:lang w:eastAsia="ar-SA"/>
    </w:rPr>
  </w:style>
  <w:style w:type="paragraph" w:styleId="Style23">
    <w:name w:val="List"/>
    <w:basedOn w:val="Style22"/>
    <w:pPr>
      <w:widowControl w:val="false"/>
      <w:spacing w:lineRule="exact" w:line="240" w:before="0" w:after="0"/>
      <w:ind w:left="106" w:hanging="0"/>
    </w:pPr>
    <w:rPr>
      <w:rFonts w:ascii="PT Astra Serif" w:hAnsi="PT Astra Serif"/>
      <w:sz w:val="24"/>
      <w:lang w:eastAsia="ar-SA"/>
    </w:rPr>
  </w:style>
  <w:style w:type="paragraph" w:styleId="Style24">
    <w:name w:val="Caption"/>
    <w:basedOn w:val="Normal"/>
    <w:qFormat/>
    <w:pPr>
      <w:spacing w:before="120" w:after="120"/>
    </w:pPr>
    <w:rPr>
      <w:rFonts w:ascii="PT Astra Serif" w:hAnsi="PT Astra Serif"/>
      <w:i/>
      <w:sz w:val="24"/>
      <w:lang w:eastAsia="ar-SA"/>
    </w:rPr>
  </w:style>
  <w:style w:type="paragraph" w:styleId="Style25">
    <w:name w:val="Указатель"/>
    <w:basedOn w:val="Normal"/>
    <w:qFormat/>
    <w:pPr/>
    <w:rPr>
      <w:rFonts w:ascii="PT Astra Serif" w:hAnsi="PT Astra Serif"/>
      <w:lang w:eastAsia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ru-RU" w:eastAsia="hi-IN" w:bidi="hi-IN"/>
    </w:rPr>
  </w:style>
  <w:style w:type="paragraph" w:styleId="TableGrid">
    <w:name w:val="Table Grid"/>
    <w:basedOn w:val="NormalTable"/>
    <w:qFormat/>
    <w:pPr>
      <w:spacing w:lineRule="exact" w:line="240" w:before="0" w:after="0"/>
    </w:pPr>
    <w:rPr>
      <w:sz w:val="20"/>
      <w:lang w:eastAsia="ar-SA"/>
    </w:rPr>
  </w:style>
  <w:style w:type="paragraph" w:styleId="NormalWeb">
    <w:name w:val="Normal (Web)"/>
    <w:basedOn w:val="Normal"/>
    <w:qFormat/>
    <w:pPr/>
    <w:rPr>
      <w:sz w:val="24"/>
      <w:lang w:eastAsia="ar-SA"/>
    </w:rPr>
  </w:style>
  <w:style w:type="paragraph" w:styleId="Style26">
    <w:name w:val="Верхний и нижний колонтитулы"/>
    <w:basedOn w:val="Normal"/>
    <w:qFormat/>
    <w:pPr/>
    <w:rPr>
      <w:lang w:eastAsia="ar-SA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>
      <w:lang w:eastAsia="ar-SA"/>
    </w:rPr>
  </w:style>
  <w:style w:type="paragraph" w:styleId="Style29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>
      <w:lang w:eastAsia="ar-SA"/>
    </w:rPr>
  </w:style>
  <w:style w:type="paragraph" w:styleId="Annotationtext">
    <w:name w:val="annotation text"/>
    <w:basedOn w:val="Normal"/>
    <w:qFormat/>
    <w:pPr/>
    <w:rPr>
      <w:sz w:val="20"/>
      <w:lang w:eastAsia="ar-SA"/>
    </w:rPr>
  </w:style>
  <w:style w:type="paragraph" w:styleId="Annotationsubject">
    <w:name w:val="annotation subject"/>
    <w:basedOn w:val="Annotationtext"/>
    <w:qFormat/>
    <w:pPr/>
    <w:rPr>
      <w:b/>
      <w:sz w:val="20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/>
      <w:sz w:val="18"/>
      <w:lang w:eastAsia="ar-SA"/>
    </w:rPr>
  </w:style>
  <w:style w:type="paragraph" w:styleId="TableNormal">
    <w:name w:val="Table 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en-US" w:eastAsia="hi-IN" w:bidi="hi-IN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64" w:after="0"/>
      <w:ind w:left="76" w:hanging="0"/>
    </w:pPr>
    <w:rPr>
      <w:lang w:eastAsia="ar-SA"/>
    </w:rPr>
  </w:style>
  <w:style w:type="paragraph" w:styleId="Style30">
    <w:name w:val="Содержимое врезки"/>
    <w:basedOn w:val="Normal"/>
    <w:qFormat/>
    <w:pPr/>
    <w:rPr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aklass.ru/p/algebra/9-klass/elementy-kombinatoriki-statistiki-i-teorii-veroiatnostei-10205/elementy-statistiki-metody-obrabotki-informatcii-10215/re-eba7c64e-de5f-4cbf-a624-daae79ec8801" TargetMode="External"/><Relationship Id="rId4" Type="http://schemas.openxmlformats.org/officeDocument/2006/relationships/hyperlink" Target="https://www.yaklass.ru/p/algebra/9-klass/elementy-kombinatoriki-statistiki-i-teorii-veroiatnostei-10205/elementy-statistiki-metody-obrabotki-informatcii-10215/re-eba7c64e-de5f-4cbf-a624-daae79ec8801" TargetMode="External"/><Relationship Id="rId5" Type="http://schemas.openxmlformats.org/officeDocument/2006/relationships/hyperlink" Target="https://urok.1c.ru/library/mathematics/virtualnye_laboratorii_po_matematike_7_11_kl/teoriya_veroyatnostey/" TargetMode="External"/><Relationship Id="rId6" Type="http://schemas.openxmlformats.org/officeDocument/2006/relationships/hyperlink" Target="https://resh.edu.ru/subject/lesson/1988/main/" TargetMode="External"/><Relationship Id="rId7" Type="http://schemas.openxmlformats.org/officeDocument/2006/relationships/hyperlink" Target="https://resh.edu.ru/subject/lesson/1988/main/" TargetMode="External"/><Relationship Id="rId8" Type="http://schemas.openxmlformats.org/officeDocument/2006/relationships/hyperlink" Target="https://resh.edu.ru/subject/lesson/1988/main/" TargetMode="External"/><Relationship Id="rId9" Type="http://schemas.openxmlformats.org/officeDocument/2006/relationships/hyperlink" Target="https://resh.edu.ru/subject/lesson/1988/start/" TargetMode="External"/><Relationship Id="rId10" Type="http://schemas.openxmlformats.org/officeDocument/2006/relationships/hyperlink" Target="https://urok.1c.ru/library/mathematics/matematika_5_11_kl_kollektsiya_interaktivnykh_modeley/6_veroyatnost_i_statistika/6_3_sluchaynye_posledovatelnosti/" TargetMode="External"/><Relationship Id="rId11" Type="http://schemas.openxmlformats.org/officeDocument/2006/relationships/hyperlink" Target="https://urok.1c.ru/library/mathematics/matematika_5_11_kl_kollektsiya_interaktivnykh_modeley/6_veroyatnost_i_statistika/6_1_opisatelnaya_statistika/" TargetMode="External"/><Relationship Id="rId12" Type="http://schemas.openxmlformats.org/officeDocument/2006/relationships/hyperlink" Target="https://www.yaklass.ru/p/algebra/9-klass/elementy-kombinatoriki-statistiki-i-teorii-veroiatnostei-10205/elementy-statistiki-metody-obrabotki-informatcii-10215/re-9507125c-1cfa-4772-8c17-61c4e08488aa" TargetMode="External"/><Relationship Id="rId13" Type="http://schemas.openxmlformats.org/officeDocument/2006/relationships/hyperlink" Target="https://urok.1c.ru/library/mathematics/matematika_5_11_kl_kollektsiya_interaktivnykh_modeley/6_veroyatnost_i_statistika/6_1_opisatelnaya_statistika/" TargetMode="External"/><Relationship Id="rId14" Type="http://schemas.openxmlformats.org/officeDocument/2006/relationships/hyperlink" Target="https://www.yaklass.ru/p/algebra/9-klass/elementy-kombinatoriki-statistiki-i-teorii-veroiatnostei-10205/elementy-statistiki-metody-obrabotki-informatcii-10215/re-9507125c-1cfa-4772-8c17-61c4e08488aa" TargetMode="External"/><Relationship Id="rId15" Type="http://schemas.openxmlformats.org/officeDocument/2006/relationships/hyperlink" Target="https://urok.1c.ru/library/mathematics/matematika_5_11_kl_kollektsiya_interaktivnykh_modeley/6_veroyatnost_i_statistika/6_1_opisatelnaya_statistika/" TargetMode="External"/><Relationship Id="rId16" Type="http://schemas.openxmlformats.org/officeDocument/2006/relationships/hyperlink" Target="https://www.yaklass.ru/p/algebra/9-klass/elementy-kombinatoriki-statistiki-i-teorii-veroiatnostei-10205/elementy-statistiki-metody-obrabotki-informatcii-10215/re-dda4f924-9b81-4cd6-a32d-c998de66ea2c" TargetMode="External"/><Relationship Id="rId17" Type="http://schemas.openxmlformats.org/officeDocument/2006/relationships/hyperlink" Target="https://www.yaklass.ru/p/algebra/9-klass/elementy-kombinatoriki-statistiki-i-teorii-veroiatnostei-10205/elementy-statistiki-metody-obrabotki-informatcii-10215/re-eba7c64e-de5f-4cbf-a624-daae79ec8801" TargetMode="External"/><Relationship Id="rId18" Type="http://schemas.openxmlformats.org/officeDocument/2006/relationships/hyperlink" Target="https://www.yaklass.ru/p/algebra/9-klass/elementy-kombinatoriki-statistiki-i-teorii-veroiatnostei-10205/elementy-statistiki-metody-obrabotki-informatcii-10215/re-eba7c64e-de5f-4cbf-a624-daae79ec8801" TargetMode="External"/><Relationship Id="rId19" Type="http://schemas.openxmlformats.org/officeDocument/2006/relationships/hyperlink" Target="https://urok.1c.ru/library/mathematics/matematika_5_11_kl_kollektsiya_interaktivnykh_modeley/6_veroyatnost_i_statistika/6_3_sluchaynye_posledovatelnosti/" TargetMode="External"/><Relationship Id="rId20" Type="http://schemas.openxmlformats.org/officeDocument/2006/relationships/hyperlink" Target="https://www.yaklass.ru/p/algebra/9-klass/elementy-kombinatoriki-statistiki-i-teorii-veroiatnostei-10205/otnositelnaia-chastota-i-statisticheskaia-veroiatnost-sobytiia-12692/re-f618da9e-fe93-413f-9473-47ed9e1d0648" TargetMode="External"/><Relationship Id="rId21" Type="http://schemas.openxmlformats.org/officeDocument/2006/relationships/hyperlink" Target="https://www.yaklass.ru/p/algebra/9-klass/elementy-kombinatoriki-statistiki-i-teorii-veroiatnostei-10205/elementy-statistiki-metody-obrabotki-informatcii-10215/re-d0433bdf-8aaa-4930-aff1-88efd733ac73" TargetMode="External"/><Relationship Id="rId22" Type="http://schemas.openxmlformats.org/officeDocument/2006/relationships/hyperlink" Target="https://resh.edu.ru/subject/lesson/1556/start/" TargetMode="External"/><Relationship Id="rId23" Type="http://schemas.openxmlformats.org/officeDocument/2006/relationships/hyperlink" Target="https://urok.1c.ru/library/mathematics/matematika_5_11_kl_kollektsiya_interaktivnykh_modeley/6_veroyatnost_i_statistika/6_4_geometricheskaya_veroyatnost/" TargetMode="External"/><Relationship Id="rId24" Type="http://schemas.openxmlformats.org/officeDocument/2006/relationships/hyperlink" Target="https://resh.edu.ru/subject/lesson/1556/start/" TargetMode="External"/><Relationship Id="rId25" Type="http://schemas.openxmlformats.org/officeDocument/2006/relationships/hyperlink" Target="https://urok.1c.ru/library/mathematics/matematika_5_11_kl_kollektsiya_interaktivnykh_modeley/6_veroyatnost_i_statistika/6_5_sluchaynye_velichiny/" TargetMode="External"/><Relationship Id="rId26" Type="http://schemas.openxmlformats.org/officeDocument/2006/relationships/hyperlink" Target="https://www.yaklass.ru/p/informatika/6-klass/skhemy-13994/graf-vidy-grafov-13573/re-5376efa2-da6c-47cd-aea5-a40ae2188c08" TargetMode="External"/><Relationship Id="rId27" Type="http://schemas.openxmlformats.org/officeDocument/2006/relationships/hyperlink" Target="https://www.yaklass.ru/p/informatika/6-klass/skhemy-13994/graf-vidy-grafov-13573/re-107430ed-1f47-4e71-95eb-087f977e572f" TargetMode="External"/><Relationship Id="rId28" Type="http://schemas.openxmlformats.org/officeDocument/2006/relationships/hyperlink" Target="https://www.yaklass.ru/p/informatika/6-klass/skhemy-13994/graf-vidy-grafov-13573/re-de18048c-0018-4c12-8a9e-ab0fe720e351" TargetMode="External"/><Relationship Id="rId29" Type="http://schemas.openxmlformats.org/officeDocument/2006/relationships/hyperlink" Target="https://www.yaklass.ru/p/informatika/6-klass/skhemy-13994/ispolzovanie-grafov-pri-reshenii-zadach-13577/re-159f697b-f92f-4484-a7d4-9284841ab76d" TargetMode="External"/><Relationship Id="rId30" Type="http://schemas.openxmlformats.org/officeDocument/2006/relationships/hyperlink" Target="https://www.yaklass.ru/p/algebra/9-klass/elementy-kombinatoriki-statistiki-i-teorii-veroiatnostei-10205/elementy-teorii-veroiatnosti-nakhozhdenie-veroiatnosti-12691/re-f8076398-7d53-444d-8b15-c62017e5c3f9" TargetMode="External"/><Relationship Id="rId31" Type="http://schemas.openxmlformats.org/officeDocument/2006/relationships/hyperlink" Target="https://urok.1c.ru/library/mathematics/matematika_5_11_kl_kollektsiya_interaktivnykh_modeley/6_veroyatnost_i_statistika/6_3_sluchaynye_posledovatelnosti/" TargetMode="External"/><Relationship Id="rId32" Type="http://schemas.openxmlformats.org/officeDocument/2006/relationships/hyperlink" Target="https://urok.1c.ru/library/mathematics/matematika_5_11_kl_kollektsiya_interaktivnykh_modeley/6_veroyatnost_i_statistika/6_6_igry_s_veroyatnostyu/" TargetMode="External"/><Relationship Id="rId33" Type="http://schemas.openxmlformats.org/officeDocument/2006/relationships/hyperlink" Target="https://urok.1c.ru/library/mathematics/matematika_5_11_kl_kollektsiya_interaktivnykh_modeley/6_veroyatnost_i_statistika/6_2_diskretnaya_veroyatnost/" TargetMode="External"/><Relationship Id="rId34" Type="http://schemas.openxmlformats.org/officeDocument/2006/relationships/hyperlink" Target="https://resh.edu.ru/subject/lesson/1988/main/" TargetMode="External"/><Relationship Id="rId35" Type="http://schemas.openxmlformats.org/officeDocument/2006/relationships/hyperlink" Target="https://resh.edu.ru/subject/lesson/1988/main/" TargetMode="External"/><Relationship Id="rId36" Type="http://schemas.openxmlformats.org/officeDocument/2006/relationships/hyperlink" Target="https://urok.1c.ru/library/mathematics/matematika_5_11_kl_kollektsiya_interaktivnykh_modeley/6_veroyatnost_i_statistika" TargetMode="External"/><Relationship Id="rId37" Type="http://schemas.openxmlformats.org/officeDocument/2006/relationships/hyperlink" Target="https://urok.1c.ru/library/mathematics/matematika_5_11_kl_kollektsiya_interaktivnykh_modeley/6_veroyatnost_i_statistika" TargetMode="External"/><Relationship Id="rId38" Type="http://schemas.openxmlformats.org/officeDocument/2006/relationships/hyperlink" Target="http://www.yaklass.ru/" TargetMode="External"/><Relationship Id="rId39" Type="http://schemas.openxmlformats.org/officeDocument/2006/relationships/hyperlink" Target="http://www.yaklass.ru/" TargetMode="External"/><Relationship Id="rId40" Type="http://schemas.openxmlformats.org/officeDocument/2006/relationships/hyperlink" Target="http://www.yaklass.ru/" TargetMode="External"/><Relationship Id="rId41" Type="http://schemas.openxmlformats.org/officeDocument/2006/relationships/hyperlink" Target="http://www.yaklass.ru/" TargetMode="External"/><Relationship Id="rId42" Type="http://schemas.openxmlformats.org/officeDocument/2006/relationships/hyperlink" Target="http://www.yaklass.ru/" TargetMode="External"/><Relationship Id="rId43" Type="http://schemas.openxmlformats.org/officeDocument/2006/relationships/hyperlink" Target="http://www.yaklass.ru/" TargetMode="External"/><Relationship Id="rId44" Type="http://schemas.openxmlformats.org/officeDocument/2006/relationships/hyperlink" Target="http://www.yaklass.ru/" TargetMode="External"/><Relationship Id="rId45" Type="http://schemas.openxmlformats.org/officeDocument/2006/relationships/hyperlink" Target="http://www.yaklass.ru/" TargetMode="External"/><Relationship Id="rId46" Type="http://schemas.openxmlformats.org/officeDocument/2006/relationships/hyperlink" Target="http://www.yaklass.ru/" TargetMode="External"/><Relationship Id="rId47" Type="http://schemas.openxmlformats.org/officeDocument/2006/relationships/hyperlink" Target="http://www.yaklass.ru/" TargetMode="External"/><Relationship Id="rId48" Type="http://schemas.openxmlformats.org/officeDocument/2006/relationships/hyperlink" Target="http://www.yaklass.ru/" TargetMode="External"/><Relationship Id="rId49" Type="http://schemas.openxmlformats.org/officeDocument/2006/relationships/hyperlink" Target="http://www.yaklass.ru/" TargetMode="External"/><Relationship Id="rId50" Type="http://schemas.openxmlformats.org/officeDocument/2006/relationships/hyperlink" Target="http://www.yaklass.ru/" TargetMode="External"/><Relationship Id="rId51" Type="http://schemas.openxmlformats.org/officeDocument/2006/relationships/hyperlink" Target="http://www.yaklass.ru/" TargetMode="External"/><Relationship Id="rId52" Type="http://schemas.openxmlformats.org/officeDocument/2006/relationships/hyperlink" Target="http://www.yaklass.ru/" TargetMode="External"/><Relationship Id="rId53" Type="http://schemas.openxmlformats.org/officeDocument/2006/relationships/hyperlink" Target="http://www.yaklass.ru/" TargetMode="External"/><Relationship Id="rId54" Type="http://schemas.openxmlformats.org/officeDocument/2006/relationships/hyperlink" Target="http://www.yaklass.ru/" TargetMode="External"/><Relationship Id="rId55" Type="http://schemas.openxmlformats.org/officeDocument/2006/relationships/hyperlink" Target="http://www.yaklass.ru/" TargetMode="External"/><Relationship Id="rId56" Type="http://schemas.openxmlformats.org/officeDocument/2006/relationships/hyperlink" Target="http://www.yaklass.ru/" TargetMode="External"/><Relationship Id="rId57" Type="http://schemas.openxmlformats.org/officeDocument/2006/relationships/header" Target="header1.xml"/><Relationship Id="rId58" Type="http://schemas.openxmlformats.org/officeDocument/2006/relationships/numbering" Target="numbering.xml"/><Relationship Id="rId59" Type="http://schemas.openxmlformats.org/officeDocument/2006/relationships/fontTable" Target="fontTable.xml"/><Relationship Id="rId6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LibreOffice/7.5.2.1$Linux_X86_64 LibreOffice_project/50$Build-1</Application>
  <AppVersion>15.0000</AppVersion>
  <Pages>10</Pages>
  <Words>2593</Words>
  <Characters>23548</Characters>
  <CharactersWithSpaces>25694</CharactersWithSpaces>
  <Paragraphs>526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2022-07-01T12:10:00Z</dcterms:created>
  <dc:creator>ИРО</dc:creator>
  <dc:description/>
  <dc:language>ru-RU</dc:language>
  <cp:lastModifiedBy/>
  <cp:lastPrinted>2022-10-26T12:49:00Z</cp:lastPrinted>
  <dcterms:modified xsi:type="dcterms:W3CDTF">2025-09-19T10:12:57Z</dcterms:modified>
  <cp:revision>2</cp:revision>
  <dc:subject/>
  <dc:title>Рабочая программа по предмету «Русский язык»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</vt:lpwstr>
  </property>
</Properties>
</file>